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63880" cy="762000"/>
                <wp:effectExtent l="0" t="0" r="7620" b="0"/>
                <wp:docPr id="1" name="Рисунок 2" hidden="false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1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6388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4.4pt;height:60.0pt;" stroked="f">
                <v:path textboxrect="0,0,0,0"/>
                <v:imagedata r:id="rId10" o:title=""/>
              </v:shape>
            </w:pict>
          </mc:Fallback>
        </mc:AlternateContent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  <w:outlineLvl w:val="0"/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УКРАЇНА</w:t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Харківська область</w:t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Борівська  селищна рада</w:t>
      </w:r>
      <w:r/>
    </w:p>
    <w:p>
      <w:pPr>
        <w:jc w:val="right"/>
        <w:spacing w:lineRule="auto" w:line="360"/>
        <w:rPr>
          <w:rFonts w:ascii="Times New Roman" w:hAnsi="Times New Roman"/>
          <w:sz w:val="24"/>
          <w:szCs w:val="24"/>
          <w:lang w:val="uk-UA"/>
        </w:rPr>
        <w:outlineLvl w:val="0"/>
      </w:pPr>
      <w:r>
        <w:rPr>
          <w:rFonts w:ascii="Times New Roman" w:hAnsi="Times New Roman"/>
          <w:sz w:val="24"/>
          <w:szCs w:val="24"/>
          <w:lang w:val="uk-UA"/>
        </w:rPr>
        <w:t xml:space="preserve">проєкт</w:t>
      </w:r>
      <w:r/>
    </w:p>
    <w:p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РІШЕННЯ </w:t>
      </w:r>
      <w:r/>
    </w:p>
    <w:p>
      <w:pPr>
        <w:tabs>
          <w:tab w:val="left" w:pos="2520" w:leader="none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ІІІ  сесії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ІІІ скликання</w:t>
      </w:r>
      <w:r/>
    </w:p>
    <w:p>
      <w:pPr>
        <w:tabs>
          <w:tab w:val="left" w:pos="2520" w:leader="none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</w:r>
      <w:r/>
    </w:p>
    <w:p>
      <w:pPr>
        <w:tabs>
          <w:tab w:val="left" w:pos="2520" w:leader="none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від    квітня  2021року № _ </w:t>
      </w:r>
      <w:r/>
    </w:p>
    <w:p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/>
    </w:p>
    <w:p>
      <w:pPr>
        <w:pStyle w:val="832"/>
        <w:jc w:val="left"/>
        <w:rPr>
          <w:rFonts w:ascii="Times New Roman" w:hAnsi="Times New Roman"/>
          <w:b/>
          <w:sz w:val="24"/>
          <w:szCs w:val="28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Зміни до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8"/>
          <w:lang w:val="uk-UA"/>
        </w:rPr>
        <w:t xml:space="preserve">Порядку</w:t>
      </w:r>
      <w:r>
        <w:rPr>
          <w:rFonts w:ascii="Times New Roman" w:hAnsi="Times New Roman"/>
          <w:b/>
          <w:sz w:val="24"/>
          <w:szCs w:val="28"/>
          <w:lang w:val="uk-UA"/>
        </w:rPr>
        <w:t xml:space="preserve"> підготовки проєктів </w:t>
      </w:r>
      <w:r/>
    </w:p>
    <w:p>
      <w:pPr>
        <w:pStyle w:val="832"/>
        <w:jc w:val="left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t xml:space="preserve">рішень на сесії Борівської селищної ради </w:t>
      </w:r>
      <w:r>
        <w:rPr>
          <w:rFonts w:ascii="Times New Roman" w:hAnsi="Times New Roman"/>
          <w:b/>
          <w:sz w:val="24"/>
          <w:lang w:val="uk-UA"/>
        </w:rPr>
      </w:r>
      <w:r/>
    </w:p>
    <w:p>
      <w:pPr>
        <w:pStyle w:val="832"/>
        <w:jc w:val="left"/>
        <w:rPr>
          <w:rFonts w:ascii="Times New Roman" w:hAnsi="Times New Roman"/>
          <w:b/>
          <w:sz w:val="24"/>
          <w:szCs w:val="28"/>
          <w:highlight w:val="none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t xml:space="preserve">та оформлення рішень Борівської селищної ради</w:t>
      </w:r>
      <w:r>
        <w:rPr>
          <w:rFonts w:ascii="Times New Roman" w:hAnsi="Times New Roman"/>
          <w:b/>
          <w:sz w:val="24"/>
          <w:lang w:val="uk-UA"/>
        </w:rPr>
      </w:r>
      <w:r/>
    </w:p>
    <w:p>
      <w:pPr>
        <w:pStyle w:val="832"/>
        <w:jc w:val="left"/>
        <w:rPr>
          <w:rFonts w:ascii="Times New Roman" w:hAnsi="Times New Roman"/>
          <w:b/>
          <w:sz w:val="24"/>
          <w:szCs w:val="28"/>
          <w:highlight w:val="none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t xml:space="preserve">затвердженого рішенням </w:t>
      </w:r>
      <w:r>
        <w:rPr>
          <w:rFonts w:ascii="Times New Roman" w:hAnsi="Times New Roman"/>
          <w:b/>
          <w:sz w:val="24"/>
          <w:szCs w:val="28"/>
          <w:lang w:val="uk-UA"/>
        </w:rPr>
        <w:t xml:space="preserve">VІ сесії VІІІ скликання</w:t>
      </w:r>
      <w:r>
        <w:rPr>
          <w:rFonts w:ascii="Times New Roman" w:hAnsi="Times New Roman"/>
          <w:b/>
          <w:sz w:val="24"/>
          <w:lang w:val="uk-UA"/>
        </w:rPr>
      </w:r>
      <w:r/>
    </w:p>
    <w:p>
      <w:pPr>
        <w:pStyle w:val="832"/>
        <w:jc w:val="left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8"/>
          <w:highlight w:val="none"/>
          <w:lang w:val="uk-UA"/>
        </w:rPr>
        <w:t xml:space="preserve">від 18 лютого 2021 року №</w:t>
      </w:r>
      <w:r>
        <w:rPr>
          <w:rFonts w:ascii="Times New Roman" w:hAnsi="Times New Roman"/>
          <w:b/>
          <w:sz w:val="24"/>
          <w:szCs w:val="28"/>
          <w:highlight w:val="none"/>
          <w:lang w:val="uk-UA"/>
        </w:rPr>
        <w:t xml:space="preserve"> 29</w:t>
      </w:r>
      <w:r/>
    </w:p>
    <w:p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</w:t>
      </w:r>
      <w:r/>
    </w:p>
    <w:p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З метою забезпечення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ст..7</w:t>
      </w:r>
      <w:r>
        <w:rPr>
          <w:rFonts w:ascii="Times New Roman" w:hAnsi="Times New Roman"/>
          <w:sz w:val="28"/>
          <w:szCs w:val="28"/>
          <w:lang w:val="uk-UA"/>
        </w:rPr>
        <w:t xml:space="preserve"> Конституції України, </w:t>
      </w:r>
      <w:r>
        <w:rPr>
          <w:rFonts w:ascii="Times New Roman" w:hAnsi="Times New Roman"/>
          <w:sz w:val="28"/>
          <w:szCs w:val="28"/>
          <w:lang w:val="uk-UA"/>
        </w:rPr>
        <w:t xml:space="preserve"> ст..4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Закону </w:t>
      </w:r>
      <w:r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r>
        <w:rPr>
          <w:rFonts w:ascii="Times New Roman" w:hAnsi="Times New Roman"/>
          <w:sz w:val="28"/>
          <w:szCs w:val="28"/>
          <w:lang w:val="uk-UA"/>
        </w:rPr>
        <w:t xml:space="preserve">про місцеве самоврядування ,</w:t>
      </w:r>
      <w:r>
        <w:rPr>
          <w:rFonts w:ascii="Times New Roman" w:hAnsi="Times New Roman"/>
          <w:sz w:val="28"/>
          <w:szCs w:val="28"/>
          <w:lang w:val="uk-UA"/>
        </w:rPr>
        <w:t xml:space="preserve">ст.19, п.6.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Закону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Про статус депутатів місцевих рад</w:t>
      </w:r>
      <w:r>
        <w:rPr>
          <w:rFonts w:ascii="Times New Roman" w:hAnsi="Times New Roman"/>
          <w:sz w:val="28"/>
          <w:szCs w:val="28"/>
          <w:lang w:val="uk-UA"/>
        </w:rPr>
        <w:t xml:space="preserve">,  та реалізації права </w:t>
      </w:r>
      <w:r>
        <w:rPr>
          <w:rFonts w:ascii="Times New Roman" w:hAnsi="Times New Roman"/>
          <w:sz w:val="28"/>
          <w:szCs w:val="28"/>
          <w:lang w:val="uk-UA"/>
        </w:rPr>
        <w:t xml:space="preserve">безперешкодно </w:t>
      </w:r>
      <w:r>
        <w:rPr>
          <w:rFonts w:ascii="Times New Roman" w:hAnsi="Times New Roman"/>
          <w:sz w:val="28"/>
          <w:szCs w:val="28"/>
          <w:lang w:val="uk-UA"/>
        </w:rPr>
        <w:t xml:space="preserve">подавати проєкти рішень іншими представниками громади  </w:t>
      </w:r>
      <w:r>
        <w:rPr>
          <w:rFonts w:ascii="Times New Roman" w:hAnsi="Times New Roman"/>
          <w:sz w:val="28"/>
          <w:szCs w:val="24"/>
          <w:lang w:val="uk-UA"/>
        </w:rPr>
        <w:t xml:space="preserve">за для розвитку і добробуту Борівської селищної громади.</w:t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/>
    </w:p>
    <w:p>
      <w:pPr>
        <w:jc w:val="center"/>
        <w:rPr>
          <w:rFonts w:ascii="Times New Roman" w:hAnsi="Times New Roman"/>
          <w:b/>
          <w:sz w:val="24"/>
          <w:szCs w:val="24"/>
          <w:highlight w:val="none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В И Р І Ш И Л А :</w:t>
      </w:r>
      <w:r/>
    </w:p>
    <w:p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highlight w:val="none"/>
          <w:lang w:val="uk-UA"/>
        </w:rPr>
      </w:r>
      <w:r>
        <w:rPr>
          <w:rFonts w:ascii="Times New Roman" w:hAnsi="Times New Roman"/>
          <w:b/>
          <w:sz w:val="24"/>
          <w:szCs w:val="24"/>
          <w:highlight w:val="none"/>
          <w:lang w:val="uk-UA"/>
        </w:rPr>
      </w:r>
      <w:r/>
    </w:p>
    <w:p>
      <w:pPr>
        <w:ind w:left="720" w:firstLine="0"/>
        <w:jc w:val="both"/>
        <w:tabs>
          <w:tab w:val="clear" w:pos="720" w:leader="none"/>
        </w:tabs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Доповнити п.1.3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Порядку підготовки </w:t>
      </w:r>
      <w:r>
        <w:rPr>
          <w:rFonts w:ascii="Times New Roman" w:hAnsi="Times New Roman"/>
          <w:sz w:val="28"/>
          <w:szCs w:val="28"/>
          <w:lang w:val="uk-UA"/>
        </w:rPr>
        <w:t xml:space="preserve">проєктів</w:t>
      </w:r>
      <w:r>
        <w:rPr>
          <w:rFonts w:ascii="Times New Roman" w:hAnsi="Times New Roman"/>
          <w:sz w:val="28"/>
          <w:szCs w:val="28"/>
          <w:lang w:val="uk-UA"/>
        </w:rPr>
        <w:t xml:space="preserve"> рішень на сесії Борівської селищної ради та оформлення рішень Борівської селищної ради, затверджених  рішенням VІ сесії VІІІ скликання від 18.02.2021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реченням наступного зм</w:t>
      </w:r>
      <w:r>
        <w:rPr>
          <w:rFonts w:ascii="Times New Roman" w:hAnsi="Times New Roman"/>
          <w:sz w:val="28"/>
          <w:szCs w:val="28"/>
          <w:lang w:val="uk-UA"/>
        </w:rPr>
        <w:t xml:space="preserve">і</w:t>
      </w:r>
      <w:r>
        <w:rPr>
          <w:rFonts w:ascii="Times New Roman" w:hAnsi="Times New Roman"/>
          <w:sz w:val="28"/>
          <w:szCs w:val="28"/>
          <w:lang w:val="ru-RU"/>
        </w:rPr>
        <w:t xml:space="preserve">сту: «</w:t>
      </w:r>
      <w:r>
        <w:rPr>
          <w:rFonts w:ascii="Times New Roman" w:hAnsi="Times New Roman"/>
          <w:sz w:val="28"/>
          <w:szCs w:val="28"/>
          <w:lang w:val="uk-UA"/>
        </w:rPr>
        <w:t xml:space="preserve">Ч</w:t>
      </w:r>
      <w:r>
        <w:rPr>
          <w:rFonts w:ascii="Times New Roman" w:hAnsi="Times New Roman"/>
          <w:sz w:val="28"/>
          <w:szCs w:val="28"/>
          <w:lang w:val="ru-RU"/>
        </w:rPr>
        <w:t xml:space="preserve">лени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Бор</w:t>
      </w:r>
      <w:r>
        <w:rPr>
          <w:rFonts w:ascii="Times New Roman" w:hAnsi="Times New Roman"/>
          <w:sz w:val="28"/>
          <w:szCs w:val="28"/>
          <w:lang w:val="uk-UA"/>
        </w:rPr>
        <w:t xml:space="preserve">і</w:t>
      </w:r>
      <w:r>
        <w:rPr>
          <w:rFonts w:ascii="Times New Roman" w:hAnsi="Times New Roman"/>
          <w:sz w:val="28"/>
          <w:szCs w:val="28"/>
          <w:lang w:val="ru-RU"/>
        </w:rPr>
        <w:t xml:space="preserve">всько</w:t>
      </w:r>
      <w:r>
        <w:rPr>
          <w:rFonts w:ascii="Times New Roman" w:hAnsi="Times New Roman"/>
          <w:sz w:val="28"/>
          <w:szCs w:val="28"/>
          <w:lang w:val="uk-UA"/>
        </w:rPr>
        <w:t xml:space="preserve">ї</w:t>
      </w:r>
      <w:r>
        <w:rPr>
          <w:rFonts w:ascii="Times New Roman" w:hAnsi="Times New Roman"/>
          <w:sz w:val="28"/>
          <w:szCs w:val="28"/>
          <w:lang w:val="ru-RU"/>
        </w:rPr>
        <w:t xml:space="preserve"> селищно</w:t>
      </w:r>
      <w:r>
        <w:rPr>
          <w:rFonts w:ascii="Times New Roman" w:hAnsi="Times New Roman"/>
          <w:sz w:val="28"/>
          <w:szCs w:val="28"/>
          <w:lang w:val="uk-UA"/>
        </w:rPr>
        <w:t xml:space="preserve">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територіальної громади</w:t>
      </w:r>
      <w:r>
        <w:rPr>
          <w:rFonts w:ascii="Times New Roman" w:hAnsi="Times New Roman"/>
          <w:sz w:val="28"/>
          <w:szCs w:val="24"/>
          <w:lang w:val="uk-UA"/>
        </w:rPr>
        <w:t xml:space="preserve"> мають право, у порядку місцевої ініці</w:t>
      </w:r>
      <w:r>
        <w:rPr>
          <w:rFonts w:ascii="Times New Roman" w:hAnsi="Times New Roman"/>
          <w:sz w:val="28"/>
          <w:szCs w:val="24"/>
          <w:lang w:val="uk-UA"/>
        </w:rPr>
        <w:t xml:space="preserve">ативи, ініціювати розгляд у селищній раді будь-якого питання, що відноситься до її компетенції. Порядок внесення та розгляд селищною радою місцевої ініціативи, визначається Положенням про місцеву ініціативу, затвердженим рішенням Борівської селищної ради”.</w:t>
      </w:r>
      <w:r>
        <w:rPr>
          <w:sz w:val="28"/>
        </w:rPr>
      </w:r>
      <w:r/>
    </w:p>
    <w:p>
      <w:pPr>
        <w:ind w:left="720" w:firstLine="0"/>
        <w:jc w:val="both"/>
        <w:tabs>
          <w:tab w:val="clear" w:pos="720" w:leader="none"/>
        </w:tabs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2. В</w:t>
      </w:r>
      <w:r>
        <w:rPr>
          <w:rFonts w:ascii="Times New Roman" w:hAnsi="Times New Roman"/>
          <w:sz w:val="28"/>
          <w:szCs w:val="28"/>
          <w:lang w:val="uk-UA"/>
        </w:rPr>
        <w:t xml:space="preserve">илучити пункт </w:t>
      </w:r>
      <w:r>
        <w:rPr>
          <w:rFonts w:ascii="Times New Roman" w:hAnsi="Times New Roman"/>
          <w:sz w:val="28"/>
          <w:szCs w:val="28"/>
          <w:lang w:val="uk-UA"/>
        </w:rPr>
        <w:t xml:space="preserve">3.13, 3.14 з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Порядку підготовки </w:t>
      </w:r>
      <w:r>
        <w:rPr>
          <w:rFonts w:ascii="Times New Roman" w:hAnsi="Times New Roman"/>
          <w:sz w:val="28"/>
          <w:szCs w:val="28"/>
          <w:lang w:val="uk-UA"/>
        </w:rPr>
        <w:t xml:space="preserve">проєктів</w:t>
      </w:r>
      <w:r>
        <w:rPr>
          <w:rFonts w:ascii="Times New Roman" w:hAnsi="Times New Roman"/>
          <w:sz w:val="28"/>
          <w:szCs w:val="28"/>
          <w:lang w:val="uk-UA"/>
        </w:rPr>
        <w:t xml:space="preserve"> рішень на сесії Борівської селищної ради та оформлення рішень Борівської селищної ради, затверджених  </w:t>
      </w:r>
      <w:r>
        <w:rPr>
          <w:rFonts w:ascii="Times New Roman" w:hAnsi="Times New Roman"/>
          <w:sz w:val="28"/>
          <w:szCs w:val="28"/>
          <w:lang w:val="uk-UA"/>
        </w:rPr>
        <w:t xml:space="preserve">рішенням</w:t>
      </w:r>
      <w:r>
        <w:rPr>
          <w:rFonts w:ascii="Times New Roman" w:hAnsi="Times New Roman"/>
          <w:sz w:val="28"/>
          <w:szCs w:val="28"/>
          <w:lang w:val="uk-UA"/>
        </w:rPr>
        <w:t xml:space="preserve"> VІ сесії VІІІ скликання від 18.02.2021</w:t>
      </w:r>
      <w:r>
        <w:rPr>
          <w:rFonts w:ascii="Times New Roman" w:hAnsi="Times New Roman"/>
          <w:sz w:val="28"/>
          <w:szCs w:val="24"/>
          <w:lang w:val="uk-UA"/>
        </w:rPr>
        <w:t xml:space="preserve">.</w:t>
      </w:r>
      <w:r>
        <w:rPr>
          <w:sz w:val="28"/>
        </w:rPr>
      </w:r>
      <w:r/>
    </w:p>
    <w:p>
      <w:pPr>
        <w:ind w:left="709" w:right="0" w:hanging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   </w:t>
      </w:r>
      <w:r>
        <w:rPr>
          <w:rFonts w:ascii="Times New Roman" w:hAnsi="Times New Roman"/>
          <w:sz w:val="28"/>
          <w:szCs w:val="24"/>
          <w:lang w:val="ru-RU"/>
        </w:rPr>
        <w:t xml:space="preserve">3</w:t>
      </w:r>
      <w:r>
        <w:rPr>
          <w:rFonts w:ascii="Times New Roman" w:hAnsi="Times New Roman"/>
          <w:sz w:val="28"/>
          <w:szCs w:val="24"/>
          <w:lang w:val="uk-UA"/>
        </w:rPr>
        <w:t xml:space="preserve">.</w:t>
      </w:r>
      <w:r>
        <w:rPr>
          <w:rFonts w:ascii="Times New Roman" w:hAnsi="Times New Roman"/>
          <w:sz w:val="28"/>
          <w:szCs w:val="24"/>
          <w:lang w:val="uk-UA"/>
        </w:rPr>
        <w:t xml:space="preserve"> Контроль за виконанням даного рішення покласти на першого   заступника  селищн</w:t>
      </w:r>
      <w:r>
        <w:rPr>
          <w:rFonts w:ascii="Times New Roman" w:hAnsi="Times New Roman"/>
          <w:sz w:val="28"/>
          <w:szCs w:val="24"/>
          <w:lang w:val="uk-UA"/>
        </w:rPr>
        <w:t xml:space="preserve">о</w:t>
      </w:r>
      <w:r>
        <w:rPr>
          <w:rFonts w:ascii="Times New Roman" w:hAnsi="Times New Roman"/>
          <w:sz w:val="28"/>
          <w:szCs w:val="24"/>
          <w:lang w:val="uk-UA"/>
        </w:rPr>
        <w:t xml:space="preserve">го голови  з питань діяльності виконавчих органів Борівської селищної ради Сергія Фе</w:t>
      </w:r>
      <w:r>
        <w:rPr>
          <w:rFonts w:ascii="Times New Roman" w:hAnsi="Times New Roman"/>
          <w:sz w:val="28"/>
          <w:szCs w:val="24"/>
          <w:lang w:val="uk-UA"/>
        </w:rPr>
        <w:t xml:space="preserve">д</w:t>
      </w:r>
      <w:r>
        <w:rPr>
          <w:rFonts w:ascii="Times New Roman" w:hAnsi="Times New Roman"/>
          <w:sz w:val="28"/>
          <w:szCs w:val="24"/>
          <w:lang w:val="uk-UA"/>
        </w:rPr>
        <w:t xml:space="preserve">ч</w:t>
      </w:r>
      <w:r>
        <w:rPr>
          <w:rFonts w:ascii="Times New Roman" w:hAnsi="Times New Roman"/>
          <w:sz w:val="28"/>
          <w:szCs w:val="24"/>
          <w:lang w:val="uk-UA"/>
        </w:rPr>
        <w:t xml:space="preserve">енка.</w:t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    </w:t>
      </w:r>
      <w:r>
        <w:rPr>
          <w:rFonts w:ascii="Times New Roman" w:hAnsi="Times New Roman"/>
          <w:sz w:val="28"/>
          <w:szCs w:val="24"/>
          <w:lang w:val="ru-RU"/>
        </w:rPr>
        <w:t xml:space="preserve">4</w:t>
      </w:r>
      <w:r>
        <w:rPr>
          <w:rFonts w:ascii="Times New Roman" w:hAnsi="Times New Roman"/>
          <w:sz w:val="28"/>
          <w:szCs w:val="24"/>
          <w:lang w:val="uk-UA"/>
        </w:rPr>
        <w:t xml:space="preserve">. Рішення набирає чинності з моменту його прийняття.</w:t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    </w:t>
      </w:r>
      <w:r>
        <w:rPr>
          <w:rFonts w:ascii="Times New Roman" w:hAnsi="Times New Roman"/>
          <w:sz w:val="28"/>
          <w:szCs w:val="24"/>
          <w:lang w:val="ru-RU"/>
        </w:rPr>
        <w:t xml:space="preserve">5</w:t>
      </w:r>
      <w:r>
        <w:rPr>
          <w:rFonts w:ascii="Times New Roman" w:hAnsi="Times New Roman"/>
          <w:sz w:val="28"/>
          <w:szCs w:val="24"/>
          <w:lang w:val="uk-UA"/>
        </w:rPr>
        <w:t xml:space="preserve">. Контроль за виконанням рішення покласти на постійні комісії з питань законності, правопорядку, житлово-комунального господарства, будівництва, депутатської діяльності та етики (Олександр Бондаренко) </w:t>
      </w:r>
      <w:r>
        <w:rPr>
          <w:rFonts w:ascii="Times New Roman" w:hAnsi="Times New Roman"/>
          <w:sz w:val="28"/>
          <w:szCs w:val="24"/>
          <w:lang w:val="uk-UA"/>
        </w:rPr>
        <w:t xml:space="preserve">.</w:t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  <w:r/>
    </w:p>
    <w:p>
      <w:pPr>
        <w:tabs>
          <w:tab w:val="left" w:pos="6315" w:leader="none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Борівський селищний голова                                Олександр ТЕРТИШНИЙ</w:t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</w:t>
      </w: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Додаток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Fonts w:ascii="Times New Roman" w:hAnsi="Times New Roman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</w:t>
      </w:r>
      <w:r>
        <w:rPr>
          <w:rStyle w:val="834"/>
          <w:rFonts w:ascii="Times New Roman" w:hAnsi="Times New Roman"/>
          <w:b w:val="false"/>
          <w:sz w:val="28"/>
          <w:szCs w:val="28"/>
          <w:lang w:val="uk-UA"/>
        </w:rPr>
        <w:t xml:space="preserve"> сесії селищної ради </w:t>
      </w:r>
      <w:r>
        <w:rPr>
          <w:rFonts w:ascii="Times New Roman" w:hAnsi="Times New Roman"/>
          <w:b w:val="false"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 </w:t>
      </w:r>
      <w:r>
        <w:rPr>
          <w:rStyle w:val="834"/>
          <w:rFonts w:ascii="Times New Roman" w:hAnsi="Times New Roman"/>
          <w:b w:val="false"/>
          <w:sz w:val="28"/>
          <w:szCs w:val="28"/>
          <w:lang w:val="uk-UA"/>
        </w:rPr>
        <w:t xml:space="preserve">скл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икання від              2021року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№____ «</w:t>
      </w:r>
      <w:r>
        <w:rPr>
          <w:rStyle w:val="834"/>
          <w:rFonts w:ascii="Times New Roman" w:hAnsi="Times New Roman"/>
          <w:sz w:val="28"/>
          <w:szCs w:val="24"/>
          <w:lang w:val="uk-UA"/>
        </w:rPr>
        <w:t xml:space="preserve">Зміни до</w:t>
      </w:r>
      <w:r>
        <w:rPr>
          <w:rStyle w:val="834"/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Порядку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 підготовки проєктів 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рішень на сесії Борівської селищної ради 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та оформлення рішень Борівської селищної ради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затвердженого рішенням 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VІ сесії VІІІ скликання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від 18 лютого 2021 року №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29»</w:t>
      </w:r>
      <w:r>
        <w:rPr>
          <w:rStyle w:val="834"/>
          <w:rFonts w:ascii="Times New Roman" w:hAnsi="Times New Roman"/>
          <w:sz w:val="28"/>
          <w:lang w:val="uk-UA"/>
        </w:rPr>
      </w:r>
      <w:r/>
    </w:p>
    <w:p>
      <w:pPr>
        <w:pStyle w:val="835"/>
        <w:ind w:left="5040" w:firstLine="0"/>
        <w:rPr>
          <w:rStyle w:val="834"/>
          <w:rFonts w:ascii="Times New Roman" w:hAnsi="Times New Roman"/>
          <w:sz w:val="28"/>
          <w:szCs w:val="28"/>
          <w:lang w:val="uk-UA"/>
        </w:rPr>
      </w:pPr>
      <w:r>
        <w:rPr>
          <w:rStyle w:val="834"/>
          <w:rFonts w:ascii="Times New Roman" w:hAnsi="Times New Roman"/>
          <w:sz w:val="28"/>
          <w:szCs w:val="24"/>
          <w:lang w:val="uk-UA"/>
        </w:rPr>
      </w:r>
      <w:r>
        <w:rPr>
          <w:rStyle w:val="834"/>
          <w:rFonts w:ascii="Times New Roman" w:hAnsi="Times New Roman"/>
          <w:sz w:val="28"/>
          <w:lang w:val="uk-UA"/>
        </w:rPr>
      </w:r>
      <w:r/>
    </w:p>
    <w:p>
      <w:pPr>
        <w:rPr>
          <w:lang w:val="uk-UA"/>
        </w:rPr>
      </w:pPr>
      <w:r>
        <w:rPr>
          <w:lang w:val="uk-UA"/>
        </w:rPr>
      </w:r>
      <w:r/>
    </w:p>
    <w:p>
      <w:pPr>
        <w:pStyle w:val="832"/>
        <w:ind w:left="4500"/>
        <w:jc w:val="both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32"/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ПОЯСНЮВАЛЬНА ЗАПИСКА</w:t>
      </w:r>
      <w:r>
        <w:rPr>
          <w:b/>
          <w:bCs/>
          <w:sz w:val="28"/>
          <w:szCs w:val="28"/>
          <w:lang w:val="uk-UA"/>
        </w:rPr>
      </w:r>
      <w:r/>
    </w:p>
    <w:p>
      <w:pPr>
        <w:pStyle w:val="833"/>
        <w:rPr>
          <w:rFonts w:ascii="ProbaPro" w:hAnsi="ProbaPro"/>
          <w:color w:val="212529"/>
        </w:rPr>
        <w:outlineLvl w:val="1"/>
      </w:pPr>
      <w:r>
        <w:t xml:space="preserve">до проєкту рішення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ІІІ</w:t>
      </w:r>
      <w:r>
        <w:t xml:space="preserve"> сесії Борівської селищної ради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ІІІ</w:t>
      </w:r>
      <w:r>
        <w:t xml:space="preserve"> скликання </w:t>
      </w:r>
      <w:r>
        <w:rPr>
          <w:rFonts w:ascii="ProbaPro" w:hAnsi="ProbaPro"/>
          <w:color w:val="212529"/>
        </w:rPr>
      </w:r>
      <w:r/>
    </w:p>
    <w:p>
      <w:pPr>
        <w:pStyle w:val="833"/>
      </w:pPr>
      <w:r>
        <w:rPr>
          <w:bCs/>
          <w:sz w:val="28"/>
          <w:szCs w:val="28"/>
          <w:lang w:val="uk-UA"/>
        </w:rPr>
        <w:t xml:space="preserve">«</w:t>
      </w:r>
      <w:r>
        <w:rPr>
          <w:b/>
          <w:sz w:val="28"/>
          <w:szCs w:val="24"/>
          <w:lang w:val="uk-UA"/>
        </w:rPr>
        <w:t xml:space="preserve">Зміни до</w:t>
      </w:r>
      <w:r>
        <w:rPr>
          <w:b/>
          <w:sz w:val="28"/>
          <w:szCs w:val="24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Порядку</w:t>
      </w:r>
      <w:r>
        <w:rPr>
          <w:b/>
          <w:sz w:val="28"/>
          <w:szCs w:val="28"/>
          <w:lang w:val="uk-UA"/>
        </w:rPr>
        <w:t xml:space="preserve"> підготовки проєктів </w:t>
      </w:r>
      <w:r>
        <w:rPr>
          <w:b/>
          <w:sz w:val="28"/>
          <w:szCs w:val="28"/>
          <w:lang w:val="uk-UA"/>
        </w:rPr>
        <w:t xml:space="preserve">рішень на сесії Борівської селищної ради </w:t>
      </w:r>
      <w:r>
        <w:rPr>
          <w:b/>
          <w:sz w:val="28"/>
          <w:szCs w:val="28"/>
          <w:lang w:val="uk-UA"/>
        </w:rPr>
        <w:t xml:space="preserve">та оформлення рішень Борівської селищної ради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затвердженого рішенням </w:t>
      </w:r>
      <w:r>
        <w:rPr>
          <w:b/>
          <w:sz w:val="28"/>
          <w:szCs w:val="28"/>
          <w:lang w:val="uk-UA"/>
        </w:rPr>
        <w:t xml:space="preserve">VІ сесії VІІІ скликання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від 18 лютого 2021 року №29</w:t>
      </w:r>
      <w:r>
        <w:rPr>
          <w:bCs/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</w:r>
      <w:r/>
    </w:p>
    <w:p>
      <w:pPr>
        <w:pStyle w:val="832"/>
        <w:jc w:val="center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32"/>
        <w:jc w:val="center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32"/>
        <w:jc w:val="center"/>
        <w:rPr>
          <w:sz w:val="28"/>
        </w:rPr>
      </w:pPr>
      <w:r>
        <w:rPr>
          <w:b/>
          <w:sz w:val="28"/>
          <w:szCs w:val="28"/>
          <w:lang w:val="uk-UA"/>
        </w:rPr>
        <w:t xml:space="preserve">1.Обгрунтування необхідності прийняття рішення.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4"/>
          <w:highlight w:val="none"/>
        </w:rPr>
      </w:pPr>
      <w:r>
        <w:rPr>
          <w:sz w:val="28"/>
          <w:szCs w:val="28"/>
          <w:highlight w:val="none"/>
          <w:lang w:val="uk-UA"/>
        </w:rPr>
        <w:t xml:space="preserve">Нормотворчий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процес</w:t>
      </w:r>
      <w:r>
        <w:rPr>
          <w:sz w:val="28"/>
          <w:szCs w:val="28"/>
          <w:highlight w:val="none"/>
          <w:lang w:val="uk-UA"/>
        </w:rPr>
        <w:t xml:space="preserve"> в </w:t>
      </w:r>
      <w:r>
        <w:rPr>
          <w:sz w:val="28"/>
          <w:szCs w:val="28"/>
          <w:highlight w:val="none"/>
          <w:lang w:val="uk-UA"/>
        </w:rPr>
        <w:t xml:space="preserve">раді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розпочинається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із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внесення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проекті</w:t>
      </w:r>
      <w:r>
        <w:rPr>
          <w:sz w:val="28"/>
          <w:szCs w:val="28"/>
          <w:highlight w:val="none"/>
          <w:lang w:val="uk-UA"/>
        </w:rPr>
        <w:t xml:space="preserve">в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4"/>
          <w:highlight w:val="none"/>
        </w:rPr>
      </w:pPr>
      <w:r>
        <w:rPr>
          <w:sz w:val="28"/>
          <w:szCs w:val="28"/>
          <w:highlight w:val="none"/>
          <w:lang w:val="uk-UA"/>
        </w:rPr>
        <w:t xml:space="preserve">р</w:t>
      </w:r>
      <w:r>
        <w:rPr>
          <w:sz w:val="28"/>
          <w:szCs w:val="28"/>
          <w:highlight w:val="none"/>
          <w:lang w:val="uk-UA"/>
        </w:rPr>
        <w:t xml:space="preserve">ішень</w:t>
      </w:r>
      <w:r>
        <w:rPr>
          <w:sz w:val="28"/>
          <w:szCs w:val="28"/>
          <w:highlight w:val="none"/>
          <w:lang w:val="uk-UA"/>
        </w:rPr>
        <w:t xml:space="preserve">. </w:t>
      </w:r>
      <w:r>
        <w:rPr>
          <w:sz w:val="28"/>
          <w:szCs w:val="28"/>
          <w:highlight w:val="none"/>
          <w:lang w:val="uk-UA"/>
        </w:rPr>
        <w:t xml:space="preserve">Пропозиції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щодо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питань</w:t>
      </w:r>
      <w:r>
        <w:rPr>
          <w:sz w:val="28"/>
          <w:szCs w:val="28"/>
          <w:highlight w:val="none"/>
          <w:lang w:val="uk-UA"/>
        </w:rPr>
        <w:t xml:space="preserve"> на </w:t>
      </w:r>
      <w:r>
        <w:rPr>
          <w:sz w:val="28"/>
          <w:szCs w:val="28"/>
          <w:highlight w:val="none"/>
          <w:lang w:val="uk-UA"/>
        </w:rPr>
        <w:t xml:space="preserve">розгляд</w:t>
      </w:r>
      <w:r>
        <w:rPr>
          <w:sz w:val="28"/>
          <w:szCs w:val="28"/>
          <w:highlight w:val="none"/>
          <w:lang w:val="uk-UA"/>
        </w:rPr>
        <w:t xml:space="preserve"> ради </w:t>
      </w:r>
      <w:r>
        <w:rPr>
          <w:sz w:val="28"/>
          <w:szCs w:val="28"/>
          <w:highlight w:val="none"/>
          <w:lang w:val="uk-UA"/>
        </w:rPr>
        <w:t xml:space="preserve">можуть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вноситися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сіль</w:t>
      </w:r>
      <w:r>
        <w:rPr>
          <w:sz w:val="28"/>
          <w:szCs w:val="28"/>
          <w:highlight w:val="none"/>
          <w:lang w:val="uk-UA"/>
        </w:rPr>
        <w:t xml:space="preserve">-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4"/>
          <w:highlight w:val="none"/>
        </w:rPr>
      </w:pPr>
      <w:r>
        <w:rPr>
          <w:sz w:val="28"/>
          <w:szCs w:val="28"/>
          <w:highlight w:val="none"/>
          <w:lang w:val="uk-UA"/>
        </w:rPr>
        <w:t xml:space="preserve">ським</w:t>
      </w:r>
      <w:r>
        <w:rPr>
          <w:sz w:val="28"/>
          <w:szCs w:val="28"/>
          <w:highlight w:val="none"/>
          <w:lang w:val="uk-UA"/>
        </w:rPr>
        <w:t xml:space="preserve">, </w:t>
      </w:r>
      <w:r>
        <w:rPr>
          <w:sz w:val="28"/>
          <w:szCs w:val="28"/>
          <w:highlight w:val="none"/>
          <w:lang w:val="uk-UA"/>
        </w:rPr>
        <w:t xml:space="preserve">селищним</w:t>
      </w:r>
      <w:r>
        <w:rPr>
          <w:sz w:val="28"/>
          <w:szCs w:val="28"/>
          <w:highlight w:val="none"/>
          <w:lang w:val="uk-UA"/>
        </w:rPr>
        <w:t xml:space="preserve">, </w:t>
      </w:r>
      <w:r>
        <w:rPr>
          <w:sz w:val="28"/>
          <w:szCs w:val="28"/>
          <w:highlight w:val="none"/>
          <w:lang w:val="uk-UA"/>
        </w:rPr>
        <w:t xml:space="preserve">міським</w:t>
      </w:r>
      <w:r>
        <w:rPr>
          <w:sz w:val="28"/>
          <w:szCs w:val="28"/>
          <w:highlight w:val="none"/>
          <w:lang w:val="uk-UA"/>
        </w:rPr>
        <w:t xml:space="preserve"> головою, </w:t>
      </w:r>
      <w:r>
        <w:rPr>
          <w:sz w:val="28"/>
          <w:szCs w:val="28"/>
          <w:highlight w:val="none"/>
          <w:lang w:val="uk-UA"/>
        </w:rPr>
        <w:t xml:space="preserve">постійними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комісіями</w:t>
      </w:r>
      <w:r>
        <w:rPr>
          <w:sz w:val="28"/>
          <w:szCs w:val="28"/>
          <w:highlight w:val="none"/>
          <w:lang w:val="uk-UA"/>
        </w:rPr>
        <w:t xml:space="preserve">, депутатами,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4"/>
          <w:highlight w:val="none"/>
        </w:rPr>
      </w:pPr>
      <w:r>
        <w:rPr>
          <w:sz w:val="28"/>
          <w:szCs w:val="28"/>
          <w:highlight w:val="none"/>
          <w:lang w:val="uk-UA"/>
        </w:rPr>
        <w:t xml:space="preserve">депутатськими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фракціями</w:t>
      </w:r>
      <w:r>
        <w:rPr>
          <w:sz w:val="28"/>
          <w:szCs w:val="28"/>
          <w:highlight w:val="none"/>
          <w:lang w:val="uk-UA"/>
        </w:rPr>
        <w:t xml:space="preserve"> і </w:t>
      </w:r>
      <w:r>
        <w:rPr>
          <w:sz w:val="28"/>
          <w:szCs w:val="28"/>
          <w:highlight w:val="none"/>
          <w:lang w:val="uk-UA"/>
        </w:rPr>
        <w:t xml:space="preserve">групами</w:t>
      </w:r>
      <w:r>
        <w:rPr>
          <w:sz w:val="28"/>
          <w:szCs w:val="28"/>
          <w:highlight w:val="none"/>
          <w:lang w:val="uk-UA"/>
        </w:rPr>
        <w:t xml:space="preserve">, </w:t>
      </w:r>
      <w:r>
        <w:rPr>
          <w:sz w:val="28"/>
          <w:szCs w:val="28"/>
          <w:highlight w:val="none"/>
          <w:lang w:val="uk-UA"/>
        </w:rPr>
        <w:t xml:space="preserve">виконавчим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комітетом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ради</w:t>
      </w:r>
      <w:r>
        <w:rPr>
          <w:sz w:val="28"/>
          <w:szCs w:val="28"/>
          <w:highlight w:val="none"/>
          <w:lang w:val="uk-UA"/>
        </w:rPr>
        <w:t xml:space="preserve">, головою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4"/>
          <w:highlight w:val="none"/>
        </w:rPr>
      </w:pPr>
      <w:r>
        <w:rPr>
          <w:sz w:val="28"/>
          <w:szCs w:val="28"/>
          <w:highlight w:val="none"/>
          <w:lang w:val="uk-UA"/>
        </w:rPr>
        <w:t xml:space="preserve">місцевої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державної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адм</w:t>
      </w:r>
      <w:r>
        <w:rPr>
          <w:sz w:val="28"/>
          <w:szCs w:val="28"/>
          <w:highlight w:val="none"/>
          <w:lang w:val="uk-UA"/>
        </w:rPr>
        <w:t xml:space="preserve">іністрації</w:t>
      </w:r>
      <w:r>
        <w:rPr>
          <w:sz w:val="28"/>
          <w:szCs w:val="28"/>
          <w:highlight w:val="none"/>
          <w:lang w:val="uk-UA"/>
        </w:rPr>
        <w:t xml:space="preserve">, головою </w:t>
      </w:r>
      <w:r>
        <w:rPr>
          <w:sz w:val="28"/>
          <w:szCs w:val="28"/>
          <w:highlight w:val="none"/>
          <w:lang w:val="uk-UA"/>
        </w:rPr>
        <w:t xml:space="preserve">районної</w:t>
      </w:r>
      <w:r>
        <w:rPr>
          <w:sz w:val="28"/>
          <w:szCs w:val="28"/>
          <w:highlight w:val="none"/>
          <w:lang w:val="uk-UA"/>
        </w:rPr>
        <w:t xml:space="preserve">, </w:t>
      </w:r>
      <w:r>
        <w:rPr>
          <w:sz w:val="28"/>
          <w:szCs w:val="28"/>
          <w:highlight w:val="none"/>
          <w:lang w:val="uk-UA"/>
        </w:rPr>
        <w:t xml:space="preserve">обласної</w:t>
      </w:r>
      <w:r>
        <w:rPr>
          <w:sz w:val="28"/>
          <w:szCs w:val="28"/>
          <w:highlight w:val="none"/>
          <w:lang w:val="uk-UA"/>
        </w:rPr>
        <w:t xml:space="preserve"> ради, </w:t>
      </w:r>
      <w:r>
        <w:rPr>
          <w:sz w:val="28"/>
          <w:szCs w:val="28"/>
          <w:highlight w:val="none"/>
          <w:lang w:val="uk-UA"/>
        </w:rPr>
        <w:t xml:space="preserve">за-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4"/>
          <w:highlight w:val="none"/>
        </w:rPr>
      </w:pPr>
      <w:r>
        <w:rPr>
          <w:sz w:val="28"/>
          <w:szCs w:val="28"/>
          <w:highlight w:val="none"/>
          <w:lang w:val="uk-UA"/>
        </w:rPr>
        <w:t xml:space="preserve">гальними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зборами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громадян</w:t>
      </w:r>
      <w:r>
        <w:rPr>
          <w:sz w:val="28"/>
          <w:szCs w:val="28"/>
          <w:highlight w:val="none"/>
          <w:lang w:val="uk-UA"/>
        </w:rPr>
        <w:t xml:space="preserve">, </w:t>
      </w:r>
      <w:r>
        <w:rPr>
          <w:sz w:val="28"/>
          <w:szCs w:val="28"/>
          <w:highlight w:val="none"/>
          <w:lang w:val="uk-UA"/>
        </w:rPr>
        <w:t xml:space="preserve">громадянами</w:t>
      </w:r>
      <w:r>
        <w:rPr>
          <w:sz w:val="28"/>
          <w:szCs w:val="28"/>
          <w:highlight w:val="none"/>
          <w:lang w:val="uk-UA"/>
        </w:rPr>
        <w:t xml:space="preserve">.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4"/>
          <w:highlight w:val="none"/>
        </w:rPr>
      </w:pPr>
      <w:r>
        <w:rPr>
          <w:sz w:val="28"/>
          <w:szCs w:val="28"/>
          <w:highlight w:val="none"/>
          <w:lang w:val="uk-UA"/>
        </w:rPr>
        <w:t xml:space="preserve">В</w:t>
      </w:r>
      <w:r>
        <w:rPr>
          <w:sz w:val="28"/>
          <w:szCs w:val="28"/>
          <w:highlight w:val="none"/>
          <w:lang w:val="uk-UA"/>
        </w:rPr>
        <w:t xml:space="preserve">ізування</w:t>
      </w:r>
      <w:r>
        <w:rPr>
          <w:sz w:val="28"/>
          <w:szCs w:val="28"/>
          <w:highlight w:val="none"/>
          <w:lang w:val="uk-UA"/>
        </w:rPr>
        <w:t xml:space="preserve"> є </w:t>
      </w:r>
      <w:r>
        <w:rPr>
          <w:sz w:val="28"/>
          <w:szCs w:val="28"/>
          <w:highlight w:val="none"/>
          <w:lang w:val="uk-UA"/>
        </w:rPr>
        <w:t xml:space="preserve">шкідливою</w:t>
      </w:r>
      <w:r>
        <w:rPr>
          <w:sz w:val="28"/>
          <w:szCs w:val="28"/>
          <w:highlight w:val="none"/>
          <w:lang w:val="uk-UA"/>
        </w:rPr>
        <w:t xml:space="preserve"> практикою і </w:t>
      </w:r>
      <w:r>
        <w:rPr>
          <w:sz w:val="28"/>
          <w:szCs w:val="28"/>
          <w:highlight w:val="none"/>
          <w:lang w:val="uk-UA"/>
        </w:rPr>
        <w:t xml:space="preserve">відповідні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положення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слід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вилучати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із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регламентів</w:t>
      </w:r>
      <w:r>
        <w:rPr>
          <w:sz w:val="28"/>
          <w:szCs w:val="28"/>
          <w:highlight w:val="none"/>
          <w:lang w:val="uk-UA"/>
        </w:rPr>
        <w:t xml:space="preserve">, </w:t>
      </w:r>
      <w:r>
        <w:rPr>
          <w:sz w:val="28"/>
          <w:szCs w:val="28"/>
          <w:highlight w:val="none"/>
          <w:lang w:val="uk-UA"/>
        </w:rPr>
        <w:t xml:space="preserve">оскільки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це</w:t>
      </w:r>
      <w:r>
        <w:rPr>
          <w:sz w:val="28"/>
          <w:szCs w:val="28"/>
          <w:highlight w:val="none"/>
          <w:lang w:val="uk-UA"/>
        </w:rPr>
        <w:t xml:space="preserve"> є </w:t>
      </w:r>
      <w:r>
        <w:rPr>
          <w:sz w:val="28"/>
          <w:szCs w:val="28"/>
          <w:highlight w:val="none"/>
          <w:lang w:val="uk-UA"/>
        </w:rPr>
        <w:t xml:space="preserve">обмеженням</w:t>
      </w:r>
      <w:r>
        <w:rPr>
          <w:sz w:val="28"/>
          <w:szCs w:val="28"/>
          <w:highlight w:val="none"/>
          <w:lang w:val="uk-UA"/>
        </w:rPr>
        <w:t xml:space="preserve"> права </w:t>
      </w:r>
      <w:r>
        <w:rPr>
          <w:sz w:val="28"/>
          <w:szCs w:val="28"/>
          <w:highlight w:val="none"/>
          <w:lang w:val="uk-UA"/>
        </w:rPr>
        <w:t xml:space="preserve">нормотворчої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ініціативи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депутатів</w:t>
      </w:r>
      <w:r>
        <w:rPr>
          <w:sz w:val="28"/>
          <w:szCs w:val="28"/>
          <w:highlight w:val="none"/>
          <w:lang w:val="uk-UA"/>
        </w:rPr>
        <w:t xml:space="preserve">, </w:t>
      </w:r>
      <w:r>
        <w:rPr>
          <w:sz w:val="28"/>
          <w:szCs w:val="28"/>
          <w:highlight w:val="none"/>
          <w:lang w:val="uk-UA"/>
        </w:rPr>
        <w:t xml:space="preserve">депутатських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фракцій</w:t>
      </w:r>
      <w:r>
        <w:rPr>
          <w:sz w:val="28"/>
          <w:szCs w:val="28"/>
          <w:highlight w:val="none"/>
          <w:lang w:val="uk-UA"/>
        </w:rPr>
        <w:t xml:space="preserve"> та </w:t>
      </w:r>
      <w:r>
        <w:rPr>
          <w:sz w:val="28"/>
          <w:szCs w:val="28"/>
          <w:highlight w:val="none"/>
          <w:lang w:val="uk-UA"/>
        </w:rPr>
        <w:t xml:space="preserve">постійних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комісій</w:t>
      </w:r>
      <w:r>
        <w:rPr>
          <w:sz w:val="28"/>
          <w:szCs w:val="28"/>
          <w:highlight w:val="none"/>
          <w:lang w:val="uk-UA"/>
        </w:rPr>
        <w:t xml:space="preserve">.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4"/>
          <w:highlight w:val="none"/>
        </w:rPr>
      </w:pPr>
      <w:r>
        <w:rPr>
          <w:sz w:val="28"/>
          <w:szCs w:val="28"/>
          <w:highlight w:val="none"/>
          <w:lang w:val="uk-UA"/>
        </w:rPr>
        <w:t xml:space="preserve">Зрозуміло</w:t>
      </w:r>
      <w:r>
        <w:rPr>
          <w:sz w:val="28"/>
          <w:szCs w:val="28"/>
          <w:highlight w:val="none"/>
          <w:lang w:val="uk-UA"/>
        </w:rPr>
        <w:t xml:space="preserve">, </w:t>
      </w:r>
      <w:r>
        <w:rPr>
          <w:sz w:val="28"/>
          <w:szCs w:val="28"/>
          <w:highlight w:val="none"/>
          <w:lang w:val="uk-UA"/>
        </w:rPr>
        <w:t xml:space="preserve">кожен</w:t>
      </w:r>
      <w:r>
        <w:rPr>
          <w:sz w:val="28"/>
          <w:szCs w:val="28"/>
          <w:highlight w:val="none"/>
          <w:lang w:val="uk-UA"/>
        </w:rPr>
        <w:t xml:space="preserve"> автор проекту </w:t>
      </w:r>
      <w:r>
        <w:rPr>
          <w:sz w:val="28"/>
          <w:szCs w:val="28"/>
          <w:highlight w:val="none"/>
          <w:lang w:val="uk-UA"/>
        </w:rPr>
        <w:t xml:space="preserve">р</w:t>
      </w:r>
      <w:r>
        <w:rPr>
          <w:sz w:val="28"/>
          <w:szCs w:val="28"/>
          <w:highlight w:val="none"/>
          <w:lang w:val="uk-UA"/>
        </w:rPr>
        <w:t xml:space="preserve">ішення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сесії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зацікавлений</w:t>
      </w:r>
      <w:r>
        <w:rPr>
          <w:sz w:val="28"/>
          <w:szCs w:val="28"/>
          <w:highlight w:val="none"/>
          <w:lang w:val="uk-UA"/>
        </w:rPr>
        <w:t xml:space="preserve"> у </w:t>
      </w:r>
      <w:r>
        <w:rPr>
          <w:sz w:val="28"/>
          <w:szCs w:val="28"/>
          <w:highlight w:val="none"/>
          <w:lang w:val="uk-UA"/>
        </w:rPr>
        <w:t xml:space="preserve">якнайширшо</w:t>
      </w:r>
      <w:r>
        <w:rPr>
          <w:sz w:val="28"/>
          <w:szCs w:val="28"/>
          <w:highlight w:val="none"/>
          <w:lang w:val="uk-UA"/>
        </w:rPr>
        <w:t xml:space="preserve">-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4"/>
          <w:highlight w:val="none"/>
        </w:rPr>
      </w:pPr>
      <w:r>
        <w:rPr>
          <w:sz w:val="28"/>
          <w:szCs w:val="28"/>
          <w:highlight w:val="none"/>
          <w:lang w:val="uk-UA"/>
        </w:rPr>
        <w:t xml:space="preserve">му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його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обговоренні</w:t>
      </w:r>
      <w:r>
        <w:rPr>
          <w:sz w:val="28"/>
          <w:szCs w:val="28"/>
          <w:highlight w:val="none"/>
          <w:lang w:val="uk-UA"/>
        </w:rPr>
        <w:t xml:space="preserve"> (в тому </w:t>
      </w:r>
      <w:r>
        <w:rPr>
          <w:sz w:val="28"/>
          <w:szCs w:val="28"/>
          <w:highlight w:val="none"/>
          <w:lang w:val="uk-UA"/>
        </w:rPr>
        <w:t xml:space="preserve">числі</w:t>
      </w:r>
      <w:r>
        <w:rPr>
          <w:sz w:val="28"/>
          <w:szCs w:val="28"/>
          <w:highlight w:val="none"/>
          <w:lang w:val="uk-UA"/>
        </w:rPr>
        <w:t xml:space="preserve"> й </w:t>
      </w:r>
      <w:r>
        <w:rPr>
          <w:sz w:val="28"/>
          <w:szCs w:val="28"/>
          <w:highlight w:val="none"/>
          <w:lang w:val="uk-UA"/>
        </w:rPr>
        <w:t xml:space="preserve">п</w:t>
      </w:r>
      <w:r>
        <w:rPr>
          <w:sz w:val="28"/>
          <w:szCs w:val="28"/>
          <w:highlight w:val="none"/>
          <w:lang w:val="uk-UA"/>
        </w:rPr>
        <w:t xml:space="preserve">ід</w:t>
      </w:r>
      <w:r>
        <w:rPr>
          <w:sz w:val="28"/>
          <w:szCs w:val="28"/>
          <w:highlight w:val="none"/>
          <w:lang w:val="uk-UA"/>
        </w:rPr>
        <w:t xml:space="preserve"> час </w:t>
      </w:r>
      <w:r>
        <w:rPr>
          <w:sz w:val="28"/>
          <w:szCs w:val="28"/>
          <w:highlight w:val="none"/>
          <w:lang w:val="uk-UA"/>
        </w:rPr>
        <w:t xml:space="preserve">розгляду</w:t>
      </w:r>
      <w:r>
        <w:rPr>
          <w:sz w:val="28"/>
          <w:szCs w:val="28"/>
          <w:highlight w:val="none"/>
          <w:lang w:val="uk-UA"/>
        </w:rPr>
        <w:t xml:space="preserve"> проекту на </w:t>
      </w:r>
      <w:r>
        <w:rPr>
          <w:sz w:val="28"/>
          <w:szCs w:val="28"/>
          <w:highlight w:val="none"/>
          <w:lang w:val="uk-UA"/>
        </w:rPr>
        <w:t xml:space="preserve">засіданнях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постійних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комісій</w:t>
      </w:r>
      <w:r>
        <w:rPr>
          <w:sz w:val="28"/>
          <w:szCs w:val="28"/>
          <w:highlight w:val="none"/>
          <w:lang w:val="uk-UA"/>
        </w:rPr>
        <w:t xml:space="preserve">), </w:t>
      </w:r>
      <w:r>
        <w:rPr>
          <w:sz w:val="28"/>
          <w:szCs w:val="28"/>
          <w:highlight w:val="none"/>
          <w:lang w:val="uk-UA"/>
        </w:rPr>
        <w:t xml:space="preserve">бо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це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створює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можливість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надати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свої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пояснення</w:t>
      </w:r>
      <w:r>
        <w:rPr>
          <w:sz w:val="28"/>
          <w:szCs w:val="28"/>
          <w:highlight w:val="none"/>
          <w:lang w:val="uk-UA"/>
        </w:rPr>
        <w:t xml:space="preserve">, </w:t>
      </w:r>
      <w:r>
        <w:rPr>
          <w:sz w:val="28"/>
          <w:szCs w:val="28"/>
          <w:highlight w:val="none"/>
          <w:lang w:val="uk-UA"/>
        </w:rPr>
        <w:t xml:space="preserve">почути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альтернативні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аргументи</w:t>
      </w:r>
      <w:r>
        <w:rPr>
          <w:sz w:val="28"/>
          <w:szCs w:val="28"/>
          <w:highlight w:val="none"/>
          <w:lang w:val="uk-UA"/>
        </w:rPr>
        <w:t xml:space="preserve">, </w:t>
      </w:r>
      <w:r>
        <w:rPr>
          <w:sz w:val="28"/>
          <w:szCs w:val="28"/>
          <w:highlight w:val="none"/>
          <w:lang w:val="uk-UA"/>
        </w:rPr>
        <w:t xml:space="preserve">які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допоможуть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підвищити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якість</w:t>
      </w:r>
      <w:r>
        <w:rPr>
          <w:sz w:val="28"/>
          <w:szCs w:val="28"/>
          <w:highlight w:val="none"/>
          <w:lang w:val="uk-UA"/>
        </w:rPr>
        <w:t xml:space="preserve"> і </w:t>
      </w:r>
      <w:r>
        <w:rPr>
          <w:sz w:val="28"/>
          <w:szCs w:val="28"/>
          <w:highlight w:val="none"/>
          <w:lang w:val="uk-UA"/>
        </w:rPr>
        <w:t xml:space="preserve">корисність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рішення</w:t>
      </w:r>
      <w:r>
        <w:rPr>
          <w:sz w:val="28"/>
          <w:szCs w:val="28"/>
          <w:highlight w:val="none"/>
          <w:lang w:val="uk-UA"/>
        </w:rPr>
        <w:t xml:space="preserve"> для </w:t>
      </w:r>
      <w:r>
        <w:rPr>
          <w:sz w:val="28"/>
          <w:szCs w:val="28"/>
          <w:highlight w:val="none"/>
          <w:lang w:val="uk-UA"/>
        </w:rPr>
        <w:t xml:space="preserve">громади</w:t>
      </w:r>
      <w:r>
        <w:rPr>
          <w:sz w:val="28"/>
          <w:szCs w:val="28"/>
          <w:highlight w:val="none"/>
          <w:lang w:val="uk-UA"/>
        </w:rPr>
        <w:t xml:space="preserve">. </w:t>
      </w:r>
      <w:r>
        <w:rPr>
          <w:sz w:val="28"/>
          <w:szCs w:val="28"/>
          <w:highlight w:val="none"/>
          <w:lang w:val="uk-UA"/>
        </w:rPr>
        <w:t xml:space="preserve">Із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цією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метою до регламенту </w:t>
      </w:r>
      <w:r>
        <w:rPr>
          <w:sz w:val="28"/>
          <w:szCs w:val="28"/>
          <w:highlight w:val="none"/>
          <w:lang w:val="uk-UA"/>
        </w:rPr>
        <w:t xml:space="preserve">варто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включити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положення</w:t>
      </w:r>
      <w:r>
        <w:rPr>
          <w:sz w:val="28"/>
          <w:szCs w:val="28"/>
          <w:highlight w:val="none"/>
          <w:lang w:val="uk-UA"/>
        </w:rPr>
        <w:t xml:space="preserve">, за </w:t>
      </w:r>
      <w:r>
        <w:rPr>
          <w:sz w:val="28"/>
          <w:szCs w:val="28"/>
          <w:highlight w:val="none"/>
          <w:lang w:val="uk-UA"/>
        </w:rPr>
        <w:t xml:space="preserve">яким</w:t>
      </w:r>
      <w:r>
        <w:rPr>
          <w:sz w:val="28"/>
          <w:szCs w:val="28"/>
          <w:highlight w:val="none"/>
          <w:lang w:val="uk-UA"/>
        </w:rPr>
        <w:t xml:space="preserve"> рада </w:t>
      </w:r>
      <w:r>
        <w:rPr>
          <w:sz w:val="28"/>
          <w:szCs w:val="28"/>
          <w:highlight w:val="none"/>
          <w:lang w:val="uk-UA"/>
        </w:rPr>
        <w:t xml:space="preserve">була</w:t>
      </w:r>
      <w:r>
        <w:rPr>
          <w:sz w:val="28"/>
          <w:szCs w:val="28"/>
          <w:highlight w:val="none"/>
          <w:lang w:val="uk-UA"/>
        </w:rPr>
        <w:t xml:space="preserve"> б </w:t>
      </w:r>
      <w:r>
        <w:rPr>
          <w:sz w:val="28"/>
          <w:szCs w:val="28"/>
          <w:highlight w:val="none"/>
          <w:lang w:val="uk-UA"/>
        </w:rPr>
        <w:t xml:space="preserve">зобов’язана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передбачити</w:t>
      </w:r>
      <w:r>
        <w:rPr>
          <w:sz w:val="28"/>
          <w:szCs w:val="28"/>
          <w:highlight w:val="none"/>
          <w:lang w:val="uk-UA"/>
        </w:rPr>
        <w:t xml:space="preserve"> на </w:t>
      </w:r>
      <w:r>
        <w:rPr>
          <w:sz w:val="28"/>
          <w:szCs w:val="28"/>
          <w:highlight w:val="none"/>
          <w:lang w:val="uk-UA"/>
        </w:rPr>
        <w:t xml:space="preserve">своєму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сайті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такий</w:t>
      </w:r>
      <w:r>
        <w:rPr>
          <w:sz w:val="28"/>
          <w:szCs w:val="28"/>
          <w:highlight w:val="none"/>
          <w:lang w:val="uk-UA"/>
        </w:rPr>
        <w:t xml:space="preserve"> модуль для </w:t>
      </w:r>
      <w:r>
        <w:rPr>
          <w:sz w:val="28"/>
          <w:szCs w:val="28"/>
          <w:highlight w:val="none"/>
          <w:lang w:val="uk-UA"/>
        </w:rPr>
        <w:t xml:space="preserve">розміщення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оприлюднених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р</w:t>
      </w:r>
      <w:r>
        <w:rPr>
          <w:sz w:val="28"/>
          <w:szCs w:val="28"/>
          <w:highlight w:val="none"/>
          <w:lang w:val="uk-UA"/>
        </w:rPr>
        <w:t xml:space="preserve">ішень</w:t>
      </w:r>
      <w:r>
        <w:rPr>
          <w:sz w:val="28"/>
          <w:szCs w:val="28"/>
          <w:highlight w:val="none"/>
          <w:lang w:val="uk-UA"/>
        </w:rPr>
        <w:t xml:space="preserve">,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який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дозволяє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коментування</w:t>
      </w:r>
      <w:r>
        <w:rPr>
          <w:sz w:val="28"/>
          <w:szCs w:val="28"/>
          <w:highlight w:val="none"/>
          <w:lang w:val="uk-UA"/>
        </w:rPr>
        <w:t xml:space="preserve"> з боку </w:t>
      </w:r>
      <w:r>
        <w:rPr>
          <w:sz w:val="28"/>
          <w:szCs w:val="28"/>
          <w:highlight w:val="none"/>
          <w:lang w:val="uk-UA"/>
        </w:rPr>
        <w:t xml:space="preserve">відвідувачів</w:t>
      </w:r>
      <w:r>
        <w:rPr>
          <w:sz w:val="28"/>
          <w:szCs w:val="28"/>
          <w:highlight w:val="none"/>
          <w:lang w:val="uk-UA"/>
        </w:rPr>
        <w:t xml:space="preserve"> сайту. Регламентом </w:t>
      </w:r>
      <w:r>
        <w:rPr>
          <w:sz w:val="28"/>
          <w:szCs w:val="28"/>
          <w:highlight w:val="none"/>
          <w:lang w:val="uk-UA"/>
        </w:rPr>
        <w:t xml:space="preserve">також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має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гарантуватися</w:t>
      </w:r>
      <w:r>
        <w:rPr>
          <w:sz w:val="28"/>
          <w:szCs w:val="28"/>
          <w:highlight w:val="none"/>
          <w:lang w:val="uk-UA"/>
        </w:rPr>
        <w:t xml:space="preserve"> право автора проекту </w:t>
      </w:r>
      <w:r>
        <w:rPr>
          <w:sz w:val="28"/>
          <w:szCs w:val="28"/>
          <w:highlight w:val="none"/>
          <w:lang w:val="uk-UA"/>
        </w:rPr>
        <w:t xml:space="preserve">р</w:t>
      </w:r>
      <w:r>
        <w:rPr>
          <w:sz w:val="28"/>
          <w:szCs w:val="28"/>
          <w:highlight w:val="none"/>
          <w:lang w:val="uk-UA"/>
        </w:rPr>
        <w:t xml:space="preserve">ішення</w:t>
      </w:r>
      <w:r>
        <w:rPr>
          <w:sz w:val="28"/>
          <w:szCs w:val="28"/>
          <w:highlight w:val="none"/>
          <w:lang w:val="uk-UA"/>
        </w:rPr>
        <w:t xml:space="preserve"> на </w:t>
      </w:r>
      <w:r>
        <w:rPr>
          <w:sz w:val="28"/>
          <w:szCs w:val="28"/>
          <w:highlight w:val="none"/>
          <w:lang w:val="uk-UA"/>
        </w:rPr>
        <w:t xml:space="preserve">його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обов’язкове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завчасне</w:t>
      </w:r>
      <w:r>
        <w:rPr>
          <w:sz w:val="28"/>
          <w:szCs w:val="28"/>
          <w:highlight w:val="none"/>
          <w:lang w:val="uk-UA"/>
        </w:rPr>
        <w:t xml:space="preserve"> (не </w:t>
      </w:r>
      <w:r>
        <w:rPr>
          <w:sz w:val="28"/>
          <w:szCs w:val="28"/>
          <w:highlight w:val="none"/>
          <w:lang w:val="uk-UA"/>
        </w:rPr>
        <w:t xml:space="preserve">менш</w:t>
      </w:r>
      <w:r>
        <w:rPr>
          <w:sz w:val="28"/>
          <w:szCs w:val="28"/>
          <w:highlight w:val="none"/>
          <w:lang w:val="uk-UA"/>
        </w:rPr>
        <w:t xml:space="preserve">,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як за три </w:t>
      </w:r>
      <w:r>
        <w:rPr>
          <w:sz w:val="28"/>
          <w:szCs w:val="28"/>
          <w:highlight w:val="none"/>
          <w:lang w:val="uk-UA"/>
        </w:rPr>
        <w:t xml:space="preserve">дні</w:t>
      </w:r>
      <w:r>
        <w:rPr>
          <w:sz w:val="28"/>
          <w:szCs w:val="28"/>
          <w:highlight w:val="none"/>
          <w:lang w:val="uk-UA"/>
        </w:rPr>
        <w:t xml:space="preserve">) </w:t>
      </w:r>
      <w:r>
        <w:rPr>
          <w:sz w:val="28"/>
          <w:szCs w:val="28"/>
          <w:highlight w:val="none"/>
          <w:lang w:val="uk-UA"/>
        </w:rPr>
        <w:t xml:space="preserve">повідомлення</w:t>
      </w:r>
      <w:r>
        <w:rPr>
          <w:sz w:val="28"/>
          <w:szCs w:val="28"/>
          <w:highlight w:val="none"/>
          <w:lang w:val="uk-UA"/>
        </w:rPr>
        <w:t xml:space="preserve"> про час і </w:t>
      </w:r>
      <w:r>
        <w:rPr>
          <w:sz w:val="28"/>
          <w:szCs w:val="28"/>
          <w:highlight w:val="none"/>
          <w:lang w:val="uk-UA"/>
        </w:rPr>
        <w:t xml:space="preserve">місце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засідання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постійних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комісій</w:t>
      </w:r>
      <w:r>
        <w:rPr>
          <w:sz w:val="28"/>
          <w:szCs w:val="28"/>
          <w:highlight w:val="none"/>
          <w:lang w:val="uk-UA"/>
        </w:rPr>
        <w:t xml:space="preserve">, </w:t>
      </w:r>
      <w:r>
        <w:rPr>
          <w:sz w:val="28"/>
          <w:szCs w:val="28"/>
          <w:highlight w:val="none"/>
          <w:lang w:val="uk-UA"/>
        </w:rPr>
        <w:t xml:space="preserve">які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попередньо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його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розглядатимуть</w:t>
      </w:r>
      <w:r>
        <w:rPr>
          <w:sz w:val="28"/>
          <w:szCs w:val="28"/>
          <w:highlight w:val="none"/>
          <w:lang w:val="uk-UA"/>
        </w:rPr>
        <w:t xml:space="preserve">.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4"/>
          <w:highlight w:val="none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</w:rPr>
      </w:r>
      <w:r/>
    </w:p>
    <w:p>
      <w:pPr>
        <w:pStyle w:val="832"/>
        <w:jc w:val="center"/>
        <w:rPr>
          <w:sz w:val="28"/>
        </w:rPr>
      </w:pPr>
      <w:r>
        <w:rPr>
          <w:sz w:val="28"/>
          <w:szCs w:val="28"/>
          <w:lang w:val="uk-UA"/>
        </w:rPr>
      </w:r>
      <w:r>
        <w:rPr>
          <w:sz w:val="28"/>
        </w:rPr>
      </w:r>
      <w:r/>
    </w:p>
    <w:p>
      <w:pPr>
        <w:pStyle w:val="832"/>
        <w:jc w:val="center"/>
        <w:rPr>
          <w:sz w:val="28"/>
        </w:rPr>
      </w:pPr>
      <w:r>
        <w:rPr>
          <w:b/>
          <w:sz w:val="28"/>
          <w:szCs w:val="28"/>
          <w:lang w:val="uk-UA"/>
        </w:rPr>
        <w:t xml:space="preserve">2. </w:t>
      </w:r>
      <w:r>
        <w:rPr>
          <w:b/>
          <w:bCs/>
          <w:sz w:val="28"/>
          <w:szCs w:val="28"/>
          <w:lang w:val="uk-UA"/>
        </w:rPr>
        <w:t xml:space="preserve">Мета і завдання прийняття рішення</w:t>
      </w:r>
      <w:r>
        <w:rPr>
          <w:b/>
          <w:sz w:val="28"/>
          <w:szCs w:val="28"/>
          <w:lang w:val="uk-UA"/>
        </w:rPr>
        <w:t xml:space="preserve">.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4"/>
          <w:highlight w:val="none"/>
          <w:lang w:val="uk-UA"/>
        </w:rPr>
        <w:t xml:space="preserve">З метою забезпечення</w:t>
      </w:r>
      <w:r>
        <w:rPr>
          <w:sz w:val="28"/>
          <w:szCs w:val="24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Закону про місцеве самоврядування в Україні, ст..4, Конституції України, ст..7, </w:t>
      </w:r>
      <w:r>
        <w:rPr>
          <w:sz w:val="28"/>
          <w:szCs w:val="28"/>
          <w:highlight w:val="none"/>
          <w:lang w:val="uk-UA"/>
        </w:rPr>
        <w:t xml:space="preserve">ЗАКОН</w:t>
      </w:r>
      <w:r>
        <w:rPr>
          <w:sz w:val="28"/>
          <w:szCs w:val="28"/>
          <w:highlight w:val="none"/>
          <w:lang w:val="uk-UA"/>
        </w:rPr>
        <w:t xml:space="preserve">У</w:t>
      </w:r>
      <w:r>
        <w:rPr>
          <w:sz w:val="28"/>
          <w:szCs w:val="28"/>
          <w:highlight w:val="none"/>
          <w:lang w:val="uk-UA"/>
        </w:rPr>
        <w:t xml:space="preserve"> УКРАЇНИ Про статус депутатів місцевих рад</w:t>
      </w:r>
      <w:r>
        <w:rPr>
          <w:sz w:val="28"/>
          <w:szCs w:val="28"/>
          <w:highlight w:val="none"/>
          <w:lang w:val="uk-UA"/>
        </w:rPr>
        <w:t xml:space="preserve">, ст..19, п.6. та реалізації права </w:t>
      </w:r>
      <w:r>
        <w:rPr>
          <w:sz w:val="28"/>
          <w:szCs w:val="28"/>
          <w:highlight w:val="none"/>
          <w:lang w:val="uk-UA"/>
        </w:rPr>
        <w:t xml:space="preserve">безперешкодно </w:t>
      </w:r>
      <w:r>
        <w:rPr>
          <w:sz w:val="28"/>
          <w:szCs w:val="28"/>
          <w:highlight w:val="none"/>
          <w:lang w:val="uk-UA"/>
        </w:rPr>
        <w:t xml:space="preserve">подавати проєкти рішень іншими представниками громади  </w:t>
      </w:r>
      <w:r>
        <w:rPr>
          <w:sz w:val="28"/>
          <w:szCs w:val="24"/>
          <w:highlight w:val="none"/>
          <w:lang w:val="uk-UA"/>
        </w:rPr>
        <w:t xml:space="preserve">за для розвитку і добробуту Борівської селищної громади</w:t>
      </w:r>
      <w:r>
        <w:rPr>
          <w:sz w:val="28"/>
          <w:szCs w:val="28"/>
          <w:highlight w:val="none"/>
          <w:lang w:val="uk-UA"/>
        </w:rPr>
        <w:t xml:space="preserve">  та активізації інших учасників громади у процесах прийняття рішень Борівською селищною радою.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</w:rPr>
      </w:r>
      <w:r/>
    </w:p>
    <w:p>
      <w:pPr>
        <w:pStyle w:val="832"/>
        <w:jc w:val="center"/>
        <w:rPr>
          <w:sz w:val="28"/>
        </w:rPr>
      </w:pPr>
      <w:r>
        <w:rPr>
          <w:b/>
          <w:sz w:val="28"/>
          <w:szCs w:val="28"/>
          <w:lang w:val="uk-UA"/>
        </w:rPr>
        <w:t xml:space="preserve">3. </w:t>
      </w:r>
      <w:r>
        <w:rPr>
          <w:b/>
          <w:bCs/>
          <w:sz w:val="28"/>
          <w:szCs w:val="28"/>
          <w:lang w:val="uk-UA"/>
        </w:rPr>
        <w:t xml:space="preserve">Загальна характеристика та основні положення проєкту рішення</w:t>
      </w:r>
      <w:r>
        <w:rPr>
          <w:b/>
          <w:sz w:val="28"/>
          <w:szCs w:val="28"/>
          <w:lang w:val="uk-UA"/>
        </w:rPr>
        <w:t xml:space="preserve">.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4"/>
          <w:highlight w:val="none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4"/>
          <w:highlight w:val="none"/>
          <w:lang w:val="uk-UA"/>
        </w:rPr>
        <w:t xml:space="preserve">Зміни у  </w:t>
      </w:r>
      <w:r>
        <w:rPr>
          <w:sz w:val="28"/>
          <w:szCs w:val="28"/>
          <w:highlight w:val="none"/>
          <w:lang w:val="uk-UA"/>
        </w:rPr>
        <w:t xml:space="preserve">п.1.3</w:t>
      </w:r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Порядку підготовки </w:t>
      </w:r>
      <w:r>
        <w:rPr>
          <w:sz w:val="28"/>
          <w:szCs w:val="28"/>
          <w:highlight w:val="none"/>
          <w:lang w:val="uk-UA"/>
        </w:rPr>
        <w:t xml:space="preserve">проєктів</w:t>
      </w:r>
      <w:r>
        <w:rPr>
          <w:sz w:val="28"/>
          <w:szCs w:val="28"/>
          <w:highlight w:val="none"/>
          <w:lang w:val="uk-UA"/>
        </w:rPr>
        <w:t xml:space="preserve"> рішень на сесії Борівської селищної ради та оформлення рішень Борівської селищної ради, затверджених  рішенням VІ сесії VІІІ скликання від 18.02.2021</w:t>
      </w:r>
      <w:r>
        <w:rPr>
          <w:sz w:val="28"/>
          <w:szCs w:val="28"/>
          <w:highlight w:val="none"/>
          <w:lang w:val="uk-UA"/>
        </w:rPr>
        <w:t xml:space="preserve">  фразою </w:t>
      </w:r>
      <w:r>
        <w:rPr>
          <w:sz w:val="28"/>
          <w:szCs w:val="28"/>
          <w:highlight w:val="none"/>
          <w:lang w:val="uk-UA"/>
        </w:rPr>
        <w:t xml:space="preserve">та </w:t>
      </w:r>
      <w:r>
        <w:rPr>
          <w:sz w:val="28"/>
          <w:szCs w:val="28"/>
          <w:highlight w:val="none"/>
          <w:lang w:val="uk-UA"/>
        </w:rPr>
        <w:t xml:space="preserve">вилучення пункту </w:t>
      </w:r>
      <w:r>
        <w:rPr>
          <w:sz w:val="28"/>
          <w:szCs w:val="28"/>
          <w:highlight w:val="none"/>
          <w:lang w:val="uk-UA"/>
        </w:rPr>
        <w:t xml:space="preserve">3.13, 3.14</w:t>
      </w:r>
      <w:r>
        <w:rPr>
          <w:sz w:val="28"/>
          <w:highlight w:val="none"/>
          <w:lang w:val="uk-UA"/>
        </w:rPr>
        <w:t xml:space="preserve">. Тобто до процесу подання Проєктів рішень буде долучено громадян через місцеву ініціативу і також спрощено систему подачі через скасування візування проєктів рішень.</w:t>
      </w:r>
      <w:r>
        <w:rPr>
          <w:sz w:val="28"/>
        </w:rPr>
      </w:r>
      <w:r/>
    </w:p>
    <w:p>
      <w:pPr>
        <w:pStyle w:val="832"/>
        <w:jc w:val="both"/>
        <w:rPr>
          <w:sz w:val="28"/>
        </w:rPr>
      </w:pPr>
      <w:r>
        <w:rPr>
          <w:sz w:val="28"/>
          <w:szCs w:val="28"/>
          <w:lang w:val="uk-UA"/>
        </w:rPr>
      </w:r>
      <w:r>
        <w:rPr>
          <w:sz w:val="28"/>
        </w:rPr>
      </w:r>
      <w:r/>
    </w:p>
    <w:p>
      <w:pPr>
        <w:pStyle w:val="832"/>
        <w:jc w:val="center"/>
        <w:rPr>
          <w:sz w:val="28"/>
        </w:rPr>
      </w:pPr>
      <w:r>
        <w:rPr>
          <w:b/>
          <w:sz w:val="28"/>
          <w:szCs w:val="28"/>
          <w:lang w:val="uk-UA"/>
        </w:rPr>
        <w:t xml:space="preserve">4. </w:t>
      </w:r>
      <w:r>
        <w:rPr>
          <w:b/>
          <w:bCs/>
          <w:sz w:val="28"/>
          <w:szCs w:val="28"/>
          <w:lang w:val="uk-UA"/>
        </w:rPr>
        <w:t xml:space="preserve">Стан нормативно-правової бази у даній сфері правового регулювання.</w:t>
      </w:r>
      <w:r>
        <w:rPr>
          <w:sz w:val="28"/>
        </w:rPr>
      </w:r>
      <w:r/>
    </w:p>
    <w:p>
      <w:pPr>
        <w:pStyle w:val="832"/>
        <w:jc w:val="both"/>
        <w:rPr>
          <w:sz w:val="28"/>
          <w:highlight w:val="none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4"/>
          <w:highlight w:val="none"/>
          <w:lang w:val="uk-UA"/>
        </w:rPr>
        <w:t xml:space="preserve">З метою забезпечення</w:t>
      </w:r>
      <w:r>
        <w:rPr>
          <w:sz w:val="28"/>
          <w:szCs w:val="24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Закону про місцеве самоврядування в Україні, ст..4, Конституції України, ст..7, </w:t>
      </w:r>
      <w:r>
        <w:rPr>
          <w:sz w:val="28"/>
          <w:szCs w:val="28"/>
          <w:highlight w:val="none"/>
          <w:lang w:val="uk-UA"/>
        </w:rPr>
        <w:t xml:space="preserve">ЗАКОН</w:t>
      </w:r>
      <w:r>
        <w:rPr>
          <w:sz w:val="28"/>
          <w:szCs w:val="28"/>
          <w:highlight w:val="none"/>
          <w:lang w:val="uk-UA"/>
        </w:rPr>
        <w:t xml:space="preserve">У</w:t>
      </w:r>
      <w:r>
        <w:rPr>
          <w:sz w:val="28"/>
          <w:szCs w:val="28"/>
          <w:highlight w:val="none"/>
          <w:lang w:val="uk-UA"/>
        </w:rPr>
        <w:t xml:space="preserve"> УКРАЇНИ Про статус депутатів місцевих рад</w:t>
      </w:r>
      <w:r>
        <w:rPr>
          <w:sz w:val="28"/>
          <w:szCs w:val="28"/>
          <w:highlight w:val="none"/>
          <w:lang w:val="uk-UA"/>
        </w:rPr>
        <w:t xml:space="preserve">, ст..19, п.6. та реалізації права </w:t>
      </w:r>
      <w:r>
        <w:rPr>
          <w:sz w:val="28"/>
          <w:szCs w:val="28"/>
          <w:highlight w:val="none"/>
          <w:lang w:val="uk-UA"/>
        </w:rPr>
        <w:t xml:space="preserve">безперешкодно </w:t>
      </w:r>
      <w:r>
        <w:rPr>
          <w:sz w:val="28"/>
          <w:szCs w:val="28"/>
          <w:highlight w:val="none"/>
          <w:lang w:val="uk-UA"/>
        </w:rPr>
        <w:t xml:space="preserve">подавати проєкти рішень іншими представниками громади  </w:t>
      </w:r>
      <w:r>
        <w:rPr>
          <w:sz w:val="28"/>
          <w:szCs w:val="24"/>
          <w:highlight w:val="none"/>
          <w:lang w:val="uk-UA"/>
        </w:rPr>
        <w:t xml:space="preserve">за для розвитку і добробуту Борівської селищної громади</w:t>
      </w:r>
      <w:r>
        <w:rPr>
          <w:sz w:val="28"/>
          <w:szCs w:val="28"/>
          <w:highlight w:val="none"/>
          <w:lang w:val="uk-UA"/>
        </w:rPr>
        <w:t xml:space="preserve">.</w:t>
      </w:r>
      <w:r>
        <w:rPr>
          <w:sz w:val="28"/>
        </w:rPr>
      </w:r>
      <w:r/>
    </w:p>
    <w:p>
      <w:pPr>
        <w:pStyle w:val="832"/>
        <w:jc w:val="center"/>
        <w:rPr>
          <w:sz w:val="28"/>
        </w:rPr>
      </w:pPr>
      <w:r>
        <w:rPr>
          <w:sz w:val="28"/>
          <w:szCs w:val="28"/>
          <w:lang w:val="uk-UA"/>
        </w:rPr>
      </w:r>
      <w:r>
        <w:rPr>
          <w:sz w:val="28"/>
        </w:rPr>
      </w:r>
      <w:r/>
    </w:p>
    <w:p>
      <w:pPr>
        <w:pStyle w:val="832"/>
        <w:jc w:val="center"/>
        <w:rPr>
          <w:sz w:val="28"/>
        </w:rPr>
      </w:pPr>
      <w:r>
        <w:rPr>
          <w:b/>
          <w:sz w:val="28"/>
          <w:szCs w:val="28"/>
          <w:lang w:val="uk-UA"/>
        </w:rPr>
        <w:t xml:space="preserve">5. </w:t>
      </w:r>
      <w:r>
        <w:rPr>
          <w:b/>
          <w:bCs/>
          <w:sz w:val="28"/>
          <w:szCs w:val="28"/>
          <w:lang w:val="uk-UA"/>
        </w:rPr>
        <w:t xml:space="preserve">Фінансово-економічне обґрунтування прийняття рішення</w:t>
      </w:r>
      <w:r>
        <w:rPr>
          <w:b/>
          <w:sz w:val="28"/>
          <w:szCs w:val="28"/>
          <w:lang w:val="uk-UA"/>
        </w:rPr>
        <w:t xml:space="preserve">.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8"/>
        </w:rPr>
      </w:pPr>
      <w:r>
        <w:rPr>
          <w:sz w:val="28"/>
          <w:szCs w:val="24"/>
          <w:lang w:val="uk-UA"/>
        </w:rPr>
        <w:t xml:space="preserve">Соціально-економічний розвиток передбачає партнерство, співпрацю, взаємодію всіх стейкхолдерів громади,</w:t>
      </w:r>
      <w:r>
        <w:rPr>
          <w:sz w:val="28"/>
          <w:szCs w:val="24"/>
          <w:lang w:val="uk-UA"/>
        </w:rPr>
        <w:t xml:space="preserve"> їх включеність у процеси прийняття рішення, що називається процесом партиціпації. Досвід розвинутих країн вказує на розвиток суспільства, соціально-економічний розвиток через включення громадян, бізнесу, громадських організацій у рішення проблем громади. </w:t>
      </w:r>
      <w:r>
        <w:rPr>
          <w:sz w:val="28"/>
          <w:lang w:val="uk-UA"/>
        </w:rPr>
      </w:r>
      <w:r/>
    </w:p>
    <w:p>
      <w:pPr>
        <w:pStyle w:val="832"/>
        <w:jc w:val="center"/>
        <w:rPr>
          <w:sz w:val="28"/>
        </w:rPr>
      </w:pPr>
      <w:r>
        <w:rPr>
          <w:sz w:val="28"/>
          <w:szCs w:val="28"/>
          <w:lang w:val="uk-UA"/>
        </w:rPr>
      </w:r>
      <w:r>
        <w:rPr>
          <w:sz w:val="28"/>
        </w:rPr>
      </w:r>
      <w:r/>
    </w:p>
    <w:p>
      <w:pPr>
        <w:pStyle w:val="832"/>
        <w:jc w:val="center"/>
        <w:rPr>
          <w:sz w:val="28"/>
        </w:rPr>
      </w:pPr>
      <w:r>
        <w:rPr>
          <w:b/>
          <w:sz w:val="28"/>
          <w:szCs w:val="28"/>
          <w:lang w:val="uk-UA"/>
        </w:rPr>
        <w:t xml:space="preserve">6. Прогноз соціально-економічних та інших наслідків прийняття рішення.</w:t>
      </w:r>
      <w:r>
        <w:rPr>
          <w:sz w:val="28"/>
        </w:rPr>
      </w:r>
      <w:r/>
    </w:p>
    <w:p>
      <w:pPr>
        <w:pStyle w:val="83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Активізація депутатів Борівської селищної ради, депутатських фракцій, які знаходяться у меншості, звичайних громадян у розробці проєктів рішень, участі у процесі прийняття рішень, що призводить до співпраці і задоволення всіх учасників процесу нормотворчос</w:t>
      </w:r>
      <w:r>
        <w:rPr>
          <w:sz w:val="28"/>
          <w:szCs w:val="28"/>
          <w:lang w:val="uk-UA"/>
        </w:rPr>
        <w:t xml:space="preserve">ті, прийняття рішення і вибудови довіри між ними. Як було доведено сучасними економістами(Ф.Фукуяма), рівень довіри корелює з рівнем соціально-економічного розвитку. Тож прогнозується збільшення соціально-економічних показників Борівської селищної громади.</w:t>
      </w:r>
      <w:r>
        <w:rPr>
          <w:sz w:val="28"/>
        </w:rPr>
      </w:r>
      <w:r/>
    </w:p>
    <w:p>
      <w:pPr>
        <w:pStyle w:val="832"/>
        <w:jc w:val="left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</w:r>
      <w:r>
        <w:rPr>
          <w:sz w:val="28"/>
        </w:rPr>
      </w:r>
      <w:r/>
    </w:p>
    <w:p>
      <w:pPr>
        <w:pStyle w:val="832"/>
        <w:jc w:val="lef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/>
    </w:p>
    <w:p>
      <w:pPr>
        <w:pStyle w:val="832"/>
        <w:jc w:val="lef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/>
    </w:p>
    <w:p>
      <w:pPr>
        <w:pStyle w:val="832"/>
        <w:jc w:val="lef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/>
    </w:p>
    <w:p>
      <w:pPr>
        <w:pStyle w:val="832"/>
        <w:jc w:val="left"/>
        <w:rPr>
          <w:lang w:val="uk-UA"/>
        </w:rPr>
      </w:pPr>
      <w:r>
        <w:rPr>
          <w:b/>
          <w:sz w:val="28"/>
          <w:szCs w:val="28"/>
          <w:lang w:val="uk-UA"/>
        </w:rPr>
        <w:t xml:space="preserve">Депутат Борівської селищної ради                          </w:t>
      </w:r>
      <w:r>
        <w:rPr>
          <w:b/>
          <w:sz w:val="28"/>
          <w:szCs w:val="28"/>
          <w:shd w:val="clear" w:fill="FFFFFF" w:color="FFFFFF"/>
          <w:lang w:val="uk-UA"/>
        </w:rPr>
        <w:t xml:space="preserve">Валерія ГОНТАР</w:t>
      </w:r>
      <w:r>
        <w:rPr>
          <w:b/>
          <w:sz w:val="28"/>
          <w:szCs w:val="28"/>
          <w:lang w:val="uk-UA"/>
        </w:rPr>
        <w:t xml:space="preserve">                                                              </w:t>
      </w:r>
      <w:r>
        <w:rPr>
          <w:b/>
          <w:sz w:val="28"/>
          <w:szCs w:val="28"/>
          <w:shd w:val="clear" w:fill="FFFFFF" w:color="FFFFFF"/>
          <w:lang w:val="uk-UA"/>
        </w:rPr>
        <w:t xml:space="preserve">                                                          </w:t>
      </w:r>
      <w:r/>
    </w:p>
    <w:p>
      <w:pPr>
        <w:pStyle w:val="835"/>
        <w:ind w:left="5040" w:firstLine="0"/>
        <w:rPr>
          <w:rFonts w:ascii="Times New Roman" w:hAnsi="Times New Roman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Додаток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 2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35"/>
        <w:ind w:left="5040" w:firstLine="0"/>
        <w:rPr>
          <w:rFonts w:ascii="Times New Roman" w:hAnsi="Times New Roman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</w:t>
      </w:r>
      <w:r>
        <w:rPr>
          <w:rStyle w:val="834"/>
          <w:rFonts w:ascii="Times New Roman" w:hAnsi="Times New Roman"/>
          <w:b w:val="false"/>
          <w:sz w:val="28"/>
          <w:szCs w:val="28"/>
          <w:lang w:val="uk-UA"/>
        </w:rPr>
        <w:t xml:space="preserve"> сесії селищної ради </w:t>
      </w:r>
      <w:r>
        <w:rPr>
          <w:rFonts w:ascii="Times New Roman" w:hAnsi="Times New Roman"/>
          <w:b w:val="false"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 </w:t>
      </w:r>
      <w:r>
        <w:rPr>
          <w:rStyle w:val="834"/>
          <w:rFonts w:ascii="Times New Roman" w:hAnsi="Times New Roman"/>
          <w:b w:val="false"/>
          <w:sz w:val="28"/>
          <w:szCs w:val="28"/>
          <w:lang w:val="uk-UA"/>
        </w:rPr>
        <w:t xml:space="preserve">скл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икання від              2021року</w:t>
      </w:r>
      <w:r>
        <w:rPr>
          <w:rFonts w:ascii="Times New Roman" w:hAnsi="Times New Roman"/>
          <w:lang w:val="uk-UA"/>
        </w:rPr>
      </w:r>
      <w:r/>
    </w:p>
    <w:p>
      <w:pPr>
        <w:pStyle w:val="835"/>
        <w:ind w:left="5040" w:firstLine="0"/>
        <w:rPr>
          <w:rFonts w:ascii="Times New Roman" w:hAnsi="Times New Roman"/>
          <w:lang w:val="uk-UA"/>
        </w:rPr>
      </w:pP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№____ «Пр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о</w:t>
      </w:r>
      <w:r>
        <w:rPr>
          <w:rStyle w:val="834"/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Style w:val="834"/>
          <w:rFonts w:ascii="Times New Roman" w:hAnsi="Times New Roman"/>
          <w:sz w:val="28"/>
          <w:szCs w:val="24"/>
          <w:lang w:val="uk-UA"/>
        </w:rPr>
        <w:t xml:space="preserve">Зміни до</w:t>
      </w:r>
      <w:r>
        <w:rPr>
          <w:rStyle w:val="834"/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Порядку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 підготовки проєктів 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рішень на сесії Борівської селищної ради 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та оформлення рішень Борівської селищної ради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затвердженого рішенням 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VІ сесії VІІІ скликання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від 18 лютого 2021 року №</w:t>
      </w:r>
      <w:r>
        <w:rPr>
          <w:rStyle w:val="834"/>
          <w:rFonts w:ascii="Times New Roman" w:hAnsi="Times New Roman"/>
          <w:sz w:val="28"/>
          <w:szCs w:val="28"/>
          <w:lang w:val="uk-UA"/>
        </w:rPr>
        <w:t xml:space="preserve">29»</w:t>
      </w:r>
      <w:r>
        <w:rPr>
          <w:rStyle w:val="834"/>
        </w:rPr>
      </w:r>
      <w:r/>
    </w:p>
    <w:p>
      <w:pPr>
        <w:pStyle w:val="835"/>
        <w:ind w:left="5040" w:firstLine="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  <w:r/>
    </w:p>
    <w:p>
      <w:pPr>
        <w:pStyle w:val="832"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/>
    </w:p>
    <w:p>
      <w:pPr>
        <w:pStyle w:val="832"/>
        <w:jc w:val="center"/>
        <w:rPr>
          <w:lang w:val="uk-UA"/>
        </w:rPr>
      </w:pPr>
      <w:r>
        <w:rPr>
          <w:b/>
          <w:sz w:val="28"/>
          <w:lang w:val="uk-UA"/>
        </w:rPr>
        <w:t xml:space="preserve">СПИСОК</w:t>
      </w:r>
      <w:r>
        <w:rPr>
          <w:b/>
          <w:sz w:val="28"/>
          <w:lang w:val="uk-UA"/>
        </w:rPr>
      </w:r>
      <w:r/>
    </w:p>
    <w:p>
      <w:pPr>
        <w:pStyle w:val="832"/>
        <w:jc w:val="center"/>
        <w:rPr>
          <w:lang w:val="uk-UA"/>
        </w:rPr>
      </w:pPr>
      <w:r>
        <w:rPr>
          <w:b/>
          <w:sz w:val="28"/>
          <w:lang w:val="uk-UA"/>
        </w:rPr>
        <w:t xml:space="preserve">осіб, які завізували  </w:t>
      </w:r>
      <w:r>
        <w:rPr>
          <w:b/>
          <w:sz w:val="28"/>
          <w:szCs w:val="28"/>
          <w:lang w:val="uk-UA"/>
        </w:rPr>
        <w:t xml:space="preserve">проєкт</w:t>
      </w:r>
      <w:r>
        <w:rPr>
          <w:b/>
          <w:sz w:val="28"/>
          <w:szCs w:val="28"/>
          <w:lang w:val="uk-UA"/>
        </w:rPr>
      </w:r>
      <w:r/>
    </w:p>
    <w:p>
      <w:pPr>
        <w:pStyle w:val="832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рішення</w:t>
      </w:r>
      <w:r>
        <w:rPr>
          <w:b/>
          <w:sz w:val="28"/>
          <w:szCs w:val="24"/>
          <w:lang w:val="uk-UA"/>
        </w:rPr>
        <w:t xml:space="preserve"> </w:t>
      </w:r>
      <w:r>
        <w:rPr>
          <w:b/>
          <w:sz w:val="28"/>
          <w:szCs w:val="24"/>
          <w:lang w:val="uk-UA"/>
        </w:rPr>
        <w:t xml:space="preserve">V</w:t>
      </w:r>
      <w:r>
        <w:rPr>
          <w:b/>
          <w:sz w:val="28"/>
          <w:szCs w:val="24"/>
          <w:lang w:val="uk-UA"/>
        </w:rPr>
        <w:t xml:space="preserve">ІІІ </w:t>
      </w:r>
      <w:r>
        <w:rPr>
          <w:b/>
          <w:sz w:val="28"/>
          <w:szCs w:val="28"/>
          <w:lang w:val="uk-UA"/>
        </w:rPr>
        <w:t xml:space="preserve">сесії Борівської селищної ради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4"/>
          <w:lang w:val="uk-UA"/>
        </w:rPr>
        <w:t xml:space="preserve">V</w:t>
      </w:r>
      <w:r>
        <w:rPr>
          <w:b/>
          <w:sz w:val="28"/>
          <w:szCs w:val="24"/>
          <w:lang w:val="uk-UA"/>
        </w:rPr>
        <w:t xml:space="preserve">ІІІ </w:t>
      </w:r>
      <w:r>
        <w:rPr>
          <w:b/>
          <w:sz w:val="28"/>
          <w:szCs w:val="28"/>
          <w:lang w:val="uk-UA"/>
        </w:rPr>
        <w:t xml:space="preserve"> ск</w:t>
      </w:r>
      <w:r>
        <w:rPr>
          <w:b/>
          <w:sz w:val="28"/>
          <w:szCs w:val="28"/>
          <w:lang w:val="uk-UA"/>
        </w:rPr>
        <w:t xml:space="preserve">ликання</w:t>
      </w:r>
      <w:r>
        <w:rPr>
          <w:b/>
          <w:sz w:val="28"/>
          <w:szCs w:val="28"/>
          <w:lang w:val="uk-UA"/>
        </w:rPr>
      </w:r>
      <w:r/>
    </w:p>
    <w:p>
      <w:pPr>
        <w:pStyle w:val="832"/>
        <w:jc w:val="center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«</w:t>
      </w:r>
      <w:r>
        <w:rPr>
          <w:b/>
          <w:sz w:val="28"/>
          <w:szCs w:val="24"/>
          <w:lang w:val="uk-UA"/>
        </w:rPr>
        <w:t xml:space="preserve">Про Зміни до</w:t>
      </w:r>
      <w:r>
        <w:rPr>
          <w:b/>
          <w:sz w:val="28"/>
          <w:szCs w:val="24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Порядку</w:t>
      </w:r>
      <w:r>
        <w:rPr>
          <w:b/>
          <w:sz w:val="28"/>
          <w:szCs w:val="28"/>
          <w:lang w:val="uk-UA"/>
        </w:rPr>
        <w:t xml:space="preserve"> підготовки проєктів </w:t>
      </w:r>
      <w:r>
        <w:rPr>
          <w:b/>
          <w:sz w:val="28"/>
          <w:szCs w:val="28"/>
          <w:lang w:val="uk-UA"/>
        </w:rPr>
        <w:t xml:space="preserve">рішень на сесії Борівської селищної ради </w:t>
      </w:r>
      <w:r>
        <w:rPr>
          <w:b/>
          <w:sz w:val="28"/>
          <w:szCs w:val="28"/>
          <w:lang w:val="uk-UA"/>
        </w:rPr>
        <w:t xml:space="preserve">та оформлення рішень Борівської селищної ради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затвердженого рішенням </w:t>
      </w:r>
      <w:r>
        <w:rPr>
          <w:b/>
          <w:sz w:val="28"/>
          <w:szCs w:val="28"/>
          <w:lang w:val="uk-UA"/>
        </w:rPr>
        <w:t xml:space="preserve">VІ сесії VІІІ скликання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від 18 лютого 2021 року №</w:t>
      </w:r>
      <w:r>
        <w:rPr>
          <w:b/>
          <w:sz w:val="28"/>
          <w:szCs w:val="28"/>
          <w:lang w:val="uk-UA"/>
        </w:rPr>
        <w:t xml:space="preserve">29»</w:t>
      </w:r>
      <w:r>
        <w:rPr>
          <w:b/>
          <w:sz w:val="28"/>
          <w:lang w:val="uk-UA"/>
        </w:rPr>
      </w:r>
      <w:r/>
    </w:p>
    <w:p>
      <w:pPr>
        <w:pStyle w:val="832"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/>
    </w:p>
    <w:tbl>
      <w:tblPr>
        <w:tblW w:w="9828" w:type="dxa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08"/>
        <w:gridCol w:w="2160"/>
        <w:gridCol w:w="3721"/>
        <w:gridCol w:w="1679"/>
        <w:gridCol w:w="1560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№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  <w:p>
            <w:pPr>
              <w:pStyle w:val="832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п/п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shd w:val="clear" w:fill="FFFFFF" w:color="FFFFFF"/>
                <w:lang w:val="uk-UA"/>
              </w:rPr>
              <w:t xml:space="preserve">Власне ім'я ПРІЗВИЩЕ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Посада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Дата візи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Підпис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2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Валерія ГОНТАР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депутат Борівської селищної ради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2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Олена КЛИМЕНКО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rPr>
                <w:color w:val="FF0000"/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керівник </w:t>
            </w:r>
            <w:r>
              <w:rPr>
                <w:sz w:val="28"/>
                <w:shd w:val="clear" w:fill="FFFFFF" w:color="FFFFFF"/>
                <w:lang w:val="uk-UA"/>
              </w:rPr>
              <w:t xml:space="preserve">відділу жітлово-комунального господарства, містобудування, архітектури </w:t>
            </w:r>
            <w:r>
              <w:rPr>
                <w:sz w:val="28"/>
                <w:shd w:val="clear" w:fill="FFFFFF" w:color="FFFFFF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2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lang w:val="uk-UA"/>
              </w:rPr>
              <w:t xml:space="preserve">Юрій ХАНЕЙЧУК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начальник відділу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економічного розвитку, проектно-інвестиційної діяльності та благоустрою</w:t>
            </w: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 (у тому разі, якщо проєктом рішення затверджуються програми або звіт про виконання програм ради)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2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lang w:val="uk-UA"/>
              </w:rPr>
              <w:t xml:space="preserve">Аліна КРАВЦОВА</w:t>
            </w:r>
            <w:r>
              <w:rPr>
                <w:sz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начальник юридичного відділу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5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2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Ірина КУЧМА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керуючий справами (секретар) виконавчого комітету</w:t>
            </w:r>
            <w:r>
              <w:rPr>
                <w:sz w:val="28"/>
                <w:szCs w:val="28"/>
                <w:shd w:val="clear" w:fill="FFFFFF" w:color="FFFFFF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6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2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Сергій ФЕДЧЕНКО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селищного голови з питань діяльності виконавчих органів ради</w:t>
            </w:r>
            <w:r>
              <w:rPr>
                <w:sz w:val="28"/>
                <w:szCs w:val="28"/>
                <w:shd w:val="clear" w:fill="FFFFFF" w:color="FFFFFF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obaPro">
    <w:panose1 w:val="020B050302020202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Times New Roman CYR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4"/>
    <w:next w:val="824"/>
    <w:link w:val="64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9">
    <w:name w:val="Heading 1 Char"/>
    <w:basedOn w:val="825"/>
    <w:link w:val="648"/>
    <w:uiPriority w:val="9"/>
    <w:rPr>
      <w:rFonts w:ascii="Arial" w:hAnsi="Arial" w:cs="Arial" w:eastAsia="Arial"/>
      <w:sz w:val="40"/>
      <w:szCs w:val="40"/>
    </w:rPr>
  </w:style>
  <w:style w:type="paragraph" w:styleId="650">
    <w:name w:val="Heading 2"/>
    <w:basedOn w:val="824"/>
    <w:next w:val="824"/>
    <w:link w:val="65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1">
    <w:name w:val="Heading 2 Char"/>
    <w:basedOn w:val="825"/>
    <w:link w:val="650"/>
    <w:uiPriority w:val="9"/>
    <w:rPr>
      <w:rFonts w:ascii="Arial" w:hAnsi="Arial" w:cs="Arial" w:eastAsia="Arial"/>
      <w:sz w:val="34"/>
    </w:rPr>
  </w:style>
  <w:style w:type="paragraph" w:styleId="652">
    <w:name w:val="Heading 3"/>
    <w:basedOn w:val="824"/>
    <w:next w:val="824"/>
    <w:link w:val="65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3">
    <w:name w:val="Heading 3 Char"/>
    <w:basedOn w:val="825"/>
    <w:link w:val="652"/>
    <w:uiPriority w:val="9"/>
    <w:rPr>
      <w:rFonts w:ascii="Arial" w:hAnsi="Arial" w:cs="Arial" w:eastAsia="Arial"/>
      <w:sz w:val="30"/>
      <w:szCs w:val="30"/>
    </w:rPr>
  </w:style>
  <w:style w:type="paragraph" w:styleId="654">
    <w:name w:val="Heading 4"/>
    <w:basedOn w:val="824"/>
    <w:next w:val="824"/>
    <w:link w:val="65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5">
    <w:name w:val="Heading 4 Char"/>
    <w:basedOn w:val="825"/>
    <w:link w:val="654"/>
    <w:uiPriority w:val="9"/>
    <w:rPr>
      <w:rFonts w:ascii="Arial" w:hAnsi="Arial" w:cs="Arial" w:eastAsia="Arial"/>
      <w:b/>
      <w:bCs/>
      <w:sz w:val="26"/>
      <w:szCs w:val="26"/>
    </w:rPr>
  </w:style>
  <w:style w:type="paragraph" w:styleId="656">
    <w:name w:val="Heading 5"/>
    <w:basedOn w:val="824"/>
    <w:next w:val="824"/>
    <w:link w:val="65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7">
    <w:name w:val="Heading 5 Char"/>
    <w:basedOn w:val="825"/>
    <w:link w:val="656"/>
    <w:uiPriority w:val="9"/>
    <w:rPr>
      <w:rFonts w:ascii="Arial" w:hAnsi="Arial" w:cs="Arial" w:eastAsia="Arial"/>
      <w:b/>
      <w:bCs/>
      <w:sz w:val="24"/>
      <w:szCs w:val="24"/>
    </w:rPr>
  </w:style>
  <w:style w:type="paragraph" w:styleId="658">
    <w:name w:val="Heading 6"/>
    <w:basedOn w:val="824"/>
    <w:next w:val="824"/>
    <w:link w:val="65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9">
    <w:name w:val="Heading 6 Char"/>
    <w:basedOn w:val="825"/>
    <w:link w:val="658"/>
    <w:uiPriority w:val="9"/>
    <w:rPr>
      <w:rFonts w:ascii="Arial" w:hAnsi="Arial" w:cs="Arial" w:eastAsia="Arial"/>
      <w:b/>
      <w:bCs/>
      <w:sz w:val="22"/>
      <w:szCs w:val="22"/>
    </w:rPr>
  </w:style>
  <w:style w:type="paragraph" w:styleId="660">
    <w:name w:val="Heading 7"/>
    <w:basedOn w:val="824"/>
    <w:next w:val="824"/>
    <w:link w:val="66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1">
    <w:name w:val="Heading 7 Char"/>
    <w:basedOn w:val="825"/>
    <w:link w:val="66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2">
    <w:name w:val="Heading 8"/>
    <w:basedOn w:val="824"/>
    <w:next w:val="824"/>
    <w:link w:val="66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3">
    <w:name w:val="Heading 8 Char"/>
    <w:basedOn w:val="825"/>
    <w:link w:val="662"/>
    <w:uiPriority w:val="9"/>
    <w:rPr>
      <w:rFonts w:ascii="Arial" w:hAnsi="Arial" w:cs="Arial" w:eastAsia="Arial"/>
      <w:i/>
      <w:iCs/>
      <w:sz w:val="22"/>
      <w:szCs w:val="22"/>
    </w:rPr>
  </w:style>
  <w:style w:type="paragraph" w:styleId="664">
    <w:name w:val="Heading 9"/>
    <w:basedOn w:val="824"/>
    <w:next w:val="824"/>
    <w:link w:val="66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5">
    <w:name w:val="Heading 9 Char"/>
    <w:basedOn w:val="825"/>
    <w:link w:val="664"/>
    <w:uiPriority w:val="9"/>
    <w:rPr>
      <w:rFonts w:ascii="Arial" w:hAnsi="Arial" w:cs="Arial" w:eastAsia="Arial"/>
      <w:i/>
      <w:iCs/>
      <w:sz w:val="21"/>
      <w:szCs w:val="21"/>
    </w:rPr>
  </w:style>
  <w:style w:type="paragraph" w:styleId="666">
    <w:name w:val="List Paragraph"/>
    <w:basedOn w:val="824"/>
    <w:qFormat/>
    <w:uiPriority w:val="34"/>
    <w:pPr>
      <w:contextualSpacing w:val="true"/>
      <w:ind w:left="720"/>
    </w:pPr>
  </w:style>
  <w:style w:type="paragraph" w:styleId="667">
    <w:name w:val="No Spacing"/>
    <w:qFormat/>
    <w:uiPriority w:val="1"/>
    <w:pPr>
      <w:spacing w:lineRule="auto" w:line="240" w:after="0" w:before="0"/>
    </w:pPr>
  </w:style>
  <w:style w:type="paragraph" w:styleId="668">
    <w:name w:val="Title"/>
    <w:basedOn w:val="824"/>
    <w:next w:val="824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5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5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paragraph" w:styleId="676">
    <w:name w:val="Header"/>
    <w:basedOn w:val="824"/>
    <w:link w:val="67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77">
    <w:name w:val="Header Char"/>
    <w:basedOn w:val="825"/>
    <w:link w:val="676"/>
    <w:uiPriority w:val="99"/>
  </w:style>
  <w:style w:type="paragraph" w:styleId="678">
    <w:name w:val="Footer"/>
    <w:basedOn w:val="824"/>
    <w:link w:val="68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79">
    <w:name w:val="Footer Char"/>
    <w:basedOn w:val="825"/>
    <w:link w:val="678"/>
    <w:uiPriority w:val="99"/>
  </w:style>
  <w:style w:type="paragraph" w:styleId="680">
    <w:name w:val="Caption"/>
    <w:basedOn w:val="824"/>
    <w:next w:val="82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81">
    <w:name w:val="Caption Char"/>
    <w:basedOn w:val="680"/>
    <w:link w:val="678"/>
    <w:uiPriority w:val="99"/>
  </w:style>
  <w:style w:type="table" w:styleId="682">
    <w:name w:val="Table Grid Light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Plain Table 1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2"/>
    <w:basedOn w:val="82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6">
    <w:name w:val="Plain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Plain Table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8">
    <w:name w:val="Grid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9">
    <w:name w:val="Grid Table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10">
    <w:name w:val="Grid Table 4 - Accent 1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1">
    <w:name w:val="Grid Table 4 - Accent 2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2">
    <w:name w:val="Grid Table 4 - Accent 3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3">
    <w:name w:val="Grid Table 4 - Accent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4">
    <w:name w:val="Grid Table 4 - Accent 5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5">
    <w:name w:val="Grid Table 4 - Accent 6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6">
    <w:name w:val="Grid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7">
    <w:name w:val="Grid Table 5 Dark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9">
    <w:name w:val="Grid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20">
    <w:name w:val="Grid Table 5 Dark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22">
    <w:name w:val="Grid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3">
    <w:name w:val="Grid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4">
    <w:name w:val="Grid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5">
    <w:name w:val="Grid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6">
    <w:name w:val="Grid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7">
    <w:name w:val="Grid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8">
    <w:name w:val="Grid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4">
    <w:name w:val="List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5">
    <w:name w:val="List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6">
    <w:name w:val="List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7">
    <w:name w:val="List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8">
    <w:name w:val="List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9">
    <w:name w:val="List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50">
    <w:name w:val="List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1">
    <w:name w:val="List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3">
    <w:name w:val="List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4">
    <w:name w:val="List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5">
    <w:name w:val="List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6">
    <w:name w:val="List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7">
    <w:name w:val="List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8">
    <w:name w:val="List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9">
    <w:name w:val="List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0">
    <w:name w:val="List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1">
    <w:name w:val="List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2">
    <w:name w:val="List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3">
    <w:name w:val="List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4">
    <w:name w:val="List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5">
    <w:name w:val="List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6">
    <w:name w:val="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7">
    <w:name w:val="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8">
    <w:name w:val="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9">
    <w:name w:val="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0">
    <w:name w:val="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1">
    <w:name w:val="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2">
    <w:name w:val="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3">
    <w:name w:val="Bordered &amp; 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4">
    <w:name w:val="Bordered &amp; 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5">
    <w:name w:val="Bordered &amp; 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6">
    <w:name w:val="Bordered &amp; 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7">
    <w:name w:val="Bordered &amp; 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8">
    <w:name w:val="Bordered &amp; 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9">
    <w:name w:val="Bordered &amp; 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800">
    <w:name w:val="Bordered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1">
    <w:name w:val="Bordered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2">
    <w:name w:val="Bordered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3">
    <w:name w:val="Bordered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4">
    <w:name w:val="Bordered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5">
    <w:name w:val="Bordered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6">
    <w:name w:val="Bordered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07">
    <w:name w:val="footnote text"/>
    <w:basedOn w:val="824"/>
    <w:link w:val="808"/>
    <w:uiPriority w:val="99"/>
    <w:semiHidden/>
    <w:unhideWhenUsed/>
    <w:rPr>
      <w:sz w:val="18"/>
    </w:rPr>
    <w:pPr>
      <w:spacing w:lineRule="auto" w:line="240" w:after="40"/>
    </w:pPr>
  </w:style>
  <w:style w:type="character" w:styleId="808">
    <w:name w:val="Footnote Text Char"/>
    <w:link w:val="807"/>
    <w:uiPriority w:val="99"/>
    <w:rPr>
      <w:sz w:val="18"/>
    </w:rPr>
  </w:style>
  <w:style w:type="character" w:styleId="809">
    <w:name w:val="footnote reference"/>
    <w:basedOn w:val="825"/>
    <w:uiPriority w:val="99"/>
    <w:unhideWhenUsed/>
    <w:rPr>
      <w:vertAlign w:val="superscript"/>
    </w:rPr>
  </w:style>
  <w:style w:type="paragraph" w:styleId="810">
    <w:name w:val="endnote text"/>
    <w:basedOn w:val="824"/>
    <w:link w:val="811"/>
    <w:uiPriority w:val="99"/>
    <w:semiHidden/>
    <w:unhideWhenUsed/>
    <w:rPr>
      <w:sz w:val="20"/>
    </w:rPr>
    <w:pPr>
      <w:spacing w:lineRule="auto" w:line="240" w:after="0"/>
    </w:p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5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  <w:rPr>
      <w:rFonts w:ascii="Times New Roman CYR" w:hAnsi="Times New Roman CYR" w:cs="Times New Roman" w:eastAsia="Times New Roman"/>
      <w:sz w:val="20"/>
      <w:szCs w:val="20"/>
      <w:lang w:eastAsia="ru-RU"/>
    </w:rPr>
    <w:pPr>
      <w:spacing w:lineRule="auto" w:line="240" w:after="0"/>
    </w:pPr>
  </w:style>
  <w:style w:type="character" w:styleId="825" w:default="1">
    <w:name w:val="Default Paragraph Font"/>
    <w:uiPriority w:val="1"/>
    <w:unhideWhenUsed/>
  </w:style>
  <w:style w:type="table" w:styleId="8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paragraph" w:styleId="828">
    <w:name w:val="Balloon Text"/>
    <w:basedOn w:val="824"/>
    <w:link w:val="829"/>
    <w:uiPriority w:val="99"/>
    <w:semiHidden/>
    <w:unhideWhenUsed/>
    <w:rPr>
      <w:rFonts w:ascii="Tahoma" w:hAnsi="Tahoma" w:cs="Tahoma"/>
      <w:sz w:val="16"/>
      <w:szCs w:val="16"/>
    </w:rPr>
  </w:style>
  <w:style w:type="character" w:styleId="829" w:customStyle="1">
    <w:name w:val="Текст выноски Знак"/>
    <w:basedOn w:val="825"/>
    <w:link w:val="828"/>
    <w:uiPriority w:val="99"/>
    <w:semiHidden/>
    <w:rPr>
      <w:rFonts w:ascii="Tahoma" w:hAnsi="Tahoma" w:cs="Tahoma" w:eastAsia="Times New Roman"/>
      <w:sz w:val="16"/>
      <w:szCs w:val="16"/>
      <w:lang w:eastAsia="ru-RU"/>
    </w:rPr>
  </w:style>
  <w:style w:type="character" w:styleId="830">
    <w:name w:val="Hyperlink"/>
    <w:basedOn w:val="825"/>
    <w:uiPriority w:val="99"/>
    <w:unhideWhenUsed/>
    <w:rPr>
      <w:color w:val="0000FF" w:themeColor="hyperlink"/>
      <w:u w:val="single"/>
    </w:rPr>
  </w:style>
  <w:style w:type="table" w:styleId="831">
    <w:name w:val="Table Grid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2">
    <w:name w:val="Обычный"/>
    <w:rPr>
      <w:rFonts w:ascii="Times New Roman CYR" w:hAnsi="Times New Roman CYR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paragraph" w:styleId="833">
    <w:name w:val="Heading 21"/>
    <w:rPr>
      <w:rFonts w:ascii="Times New Roman" w:hAnsi="Times New Roman" w:cs="Times New Roman" w:eastAsia="Calibri"/>
      <w:b/>
      <w:bCs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8"/>
      <w:szCs w:val="28"/>
      <w:highlight w:val="none"/>
      <w:u w:val="none"/>
      <w:vertAlign w:val="baseline"/>
      <w:rtl w:val="false"/>
      <w:cs w:val="false"/>
      <w:lang w:val="uk-UA" w:bidi="ar-SA" w:eastAsia="ru-RU"/>
    </w:rPr>
    <w:pPr>
      <w:contextualSpacing w:val="false"/>
      <w:ind w:left="0" w:right="0" w:firstLine="0"/>
      <w:jc w:val="center"/>
      <w:keepLines w:val="false"/>
      <w:keepNext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834">
    <w:name w:val="Font Style7"/>
    <w:next w:val="824"/>
    <w:rPr>
      <w:rFonts w:ascii="Arial" w:hAnsi="Arial"/>
      <w:sz w:val="28"/>
    </w:rPr>
  </w:style>
  <w:style w:type="paragraph" w:styleId="835">
    <w:name w:val="Paragraph Style5"/>
    <w:rPr>
      <w:rFonts w:ascii="Courier New" w:hAnsi="Courier New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870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paragraph" w:styleId="836">
    <w:name w:val="Заголовок 1"/>
    <w:rPr>
      <w:rFonts w:ascii="Times New Roman" w:hAnsi="Times New Roman" w:cs="Times New Roman" w:eastAsia="Times New Roman"/>
      <w:b/>
      <w:bCs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8"/>
      <w:szCs w:val="24"/>
      <w:highlight w:val="none"/>
      <w:u w:val="none"/>
      <w:vertAlign w:val="baseline"/>
      <w:rtl w:val="false"/>
      <w:cs w:val="false"/>
      <w:lang w:val="uk-UA" w:bidi="ar-SA" w:eastAsia="ru-RU"/>
    </w:rPr>
    <w:pPr>
      <w:contextualSpacing w:val="false"/>
      <w:ind w:left="0" w:right="0" w:firstLine="0"/>
      <w:jc w:val="left"/>
      <w:keepLines w:val="false"/>
      <w:keepNext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0"/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ONLYOFFICE/6.2.0.148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 Гонтарь</dc:creator>
  <cp:revision>8</cp:revision>
  <dcterms:created xsi:type="dcterms:W3CDTF">2021-03-19T09:37:00Z</dcterms:created>
  <dcterms:modified xsi:type="dcterms:W3CDTF">2021-04-13T11:15:35Z</dcterms:modified>
</cp:coreProperties>
</file>